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sz w:val="26"/>
          <w:szCs w:val="26"/>
          <w:lang w:eastAsia="zh-CN"/>
        </w:rPr>
      </w:pPr>
    </w:p>
    <w:p>
      <w:pPr>
        <w:spacing w:line="360" w:lineRule="auto"/>
        <w:jc w:val="right"/>
        <w:rPr>
          <w:sz w:val="26"/>
          <w:szCs w:val="26"/>
          <w:lang w:eastAsia="zh-CN"/>
        </w:rPr>
      </w:pPr>
    </w:p>
    <w:p>
      <w:pPr>
        <w:spacing w:line="360" w:lineRule="auto"/>
        <w:jc w:val="right"/>
        <w:rPr>
          <w:sz w:val="26"/>
          <w:szCs w:val="26"/>
          <w:lang w:eastAsia="zh-CN"/>
        </w:rPr>
      </w:pPr>
    </w:p>
    <w:p>
      <w:pPr>
        <w:spacing w:line="360" w:lineRule="auto"/>
        <w:jc w:val="right"/>
        <w:rPr>
          <w:sz w:val="26"/>
          <w:szCs w:val="26"/>
          <w:lang w:eastAsia="zh-CN"/>
        </w:rPr>
      </w:pPr>
    </w:p>
    <w:p>
      <w:pPr>
        <w:pStyle w:val="39"/>
        <w:ind w:firstLine="708"/>
        <w:jc w:val="both"/>
        <w:rPr>
          <w:rFonts w:eastAsia="Times New Roman"/>
          <w:sz w:val="26"/>
          <w:szCs w:val="26"/>
        </w:rPr>
      </w:pPr>
    </w:p>
    <w:p>
      <w:pPr>
        <w:pStyle w:val="30"/>
        <w:tabs>
          <w:tab w:val="center" w:pos="4677"/>
          <w:tab w:val="left" w:pos="6633"/>
        </w:tabs>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Положение</w:t>
      </w:r>
    </w:p>
    <w:p>
      <w:pPr>
        <w:pStyle w:val="30"/>
        <w:tabs>
          <w:tab w:val="center" w:pos="4677"/>
          <w:tab w:val="left" w:pos="6633"/>
        </w:tabs>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о проведении окружного молодежного</w:t>
      </w:r>
    </w:p>
    <w:p>
      <w:pPr>
        <w:pStyle w:val="30"/>
        <w:tabs>
          <w:tab w:val="left" w:pos="1650"/>
          <w:tab w:val="center" w:pos="4677"/>
          <w:tab w:val="center" w:pos="4748"/>
          <w:tab w:val="left" w:pos="6633"/>
        </w:tabs>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форума-фестиваля «МосТы»</w:t>
      </w:r>
    </w:p>
    <w:p>
      <w:pPr>
        <w:pStyle w:val="30"/>
        <w:tabs>
          <w:tab w:val="center" w:pos="4677"/>
          <w:tab w:val="left" w:pos="6633"/>
        </w:tabs>
        <w:jc w:val="center"/>
        <w:rPr>
          <w:rFonts w:ascii="Times New Roman" w:hAnsi="Times New Roman"/>
          <w:sz w:val="26"/>
          <w:szCs w:val="26"/>
          <w:shd w:val="clear" w:color="auto" w:fill="FFFFFF"/>
        </w:rPr>
      </w:pPr>
    </w:p>
    <w:p>
      <w:pPr>
        <w:pStyle w:val="30"/>
        <w:tabs>
          <w:tab w:val="center" w:pos="4677"/>
          <w:tab w:val="left" w:pos="6633"/>
        </w:tabs>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1. Общие положения</w:t>
      </w:r>
    </w:p>
    <w:p>
      <w:pPr>
        <w:pStyle w:val="30"/>
        <w:jc w:val="center"/>
        <w:rPr>
          <w:rFonts w:ascii="Times New Roman" w:hAnsi="Times New Roman"/>
          <w:sz w:val="26"/>
          <w:szCs w:val="26"/>
          <w:shd w:val="clear" w:color="auto" w:fill="FFFFFF"/>
        </w:rPr>
      </w:pPr>
    </w:p>
    <w:p>
      <w:pPr>
        <w:pStyle w:val="39"/>
        <w:ind w:firstLine="708"/>
        <w:jc w:val="both"/>
        <w:rPr>
          <w:rFonts w:eastAsia="Times New Roman"/>
          <w:sz w:val="26"/>
          <w:szCs w:val="26"/>
        </w:rPr>
      </w:pPr>
      <w:r>
        <w:rPr>
          <w:rFonts w:eastAsia="Times New Roman"/>
          <w:sz w:val="26"/>
          <w:szCs w:val="26"/>
        </w:rPr>
        <w:t>1.1. Настоящее Положение определяет цель, задачи, сроки и порядок проведения окружного молодежного форума-фестиваля «МосТы» (далее – Форум).</w:t>
      </w:r>
    </w:p>
    <w:p>
      <w:pPr>
        <w:pStyle w:val="39"/>
        <w:ind w:firstLine="708"/>
        <w:jc w:val="both"/>
        <w:rPr>
          <w:rFonts w:eastAsia="Times New Roman"/>
          <w:sz w:val="26"/>
          <w:szCs w:val="26"/>
        </w:rPr>
      </w:pPr>
      <w:r>
        <w:rPr>
          <w:rFonts w:eastAsia="Times New Roman"/>
          <w:sz w:val="26"/>
          <w:szCs w:val="26"/>
        </w:rPr>
        <w:t xml:space="preserve">1.2. Форум проводится за счет средств, предусмотренных </w:t>
      </w:r>
      <w:r>
        <w:rPr>
          <w:rFonts w:eastAsia="Times New Roman"/>
          <w:sz w:val="26"/>
          <w:szCs w:val="26"/>
        </w:rPr>
        <w:br w:type="textWrapping"/>
      </w:r>
      <w:r>
        <w:rPr>
          <w:rFonts w:eastAsia="Times New Roman"/>
          <w:sz w:val="26"/>
          <w:szCs w:val="26"/>
        </w:rPr>
        <w:t xml:space="preserve">на реализацию мероприятия 2.3 подпрограммы 2 </w:t>
      </w:r>
      <w:r>
        <w:rPr>
          <w:sz w:val="26"/>
          <w:szCs w:val="26"/>
        </w:rPr>
        <w:t>«Профилактика экстремизма, обеспечение гражданского единства»</w:t>
      </w:r>
      <w:r>
        <w:rPr>
          <w:rFonts w:eastAsia="Times New Roman"/>
          <w:sz w:val="26"/>
          <w:szCs w:val="26"/>
        </w:rPr>
        <w:t xml:space="preserve"> государственной программы «Реализация государственной национальной политики и профилактика экстремизма», утвержденной постановлением Правительства Ханты-Мансийского автономного округа – Югры от 5 октября 2018 года № 349-п (далее – государственная программа).</w:t>
      </w:r>
    </w:p>
    <w:p>
      <w:pPr>
        <w:tabs>
          <w:tab w:val="left" w:pos="1276"/>
        </w:tabs>
        <w:autoSpaceDE w:val="0"/>
        <w:autoSpaceDN w:val="0"/>
        <w:adjustRightInd w:val="0"/>
        <w:ind w:firstLine="708"/>
        <w:jc w:val="both"/>
        <w:rPr>
          <w:rFonts w:eastAsia="Calibri"/>
          <w:bCs/>
          <w:sz w:val="26"/>
          <w:szCs w:val="26"/>
          <w:lang w:eastAsia="en-US"/>
        </w:rPr>
      </w:pPr>
      <w:r>
        <w:rPr>
          <w:sz w:val="26"/>
          <w:szCs w:val="26"/>
        </w:rPr>
        <w:t xml:space="preserve">1.3. Цель Форума – </w:t>
      </w:r>
      <w:r>
        <w:rPr>
          <w:rFonts w:eastAsia="Calibri"/>
          <w:bCs/>
          <w:sz w:val="26"/>
          <w:szCs w:val="26"/>
          <w:lang w:eastAsia="en-US"/>
        </w:rPr>
        <w:t>повышение уровня компетенции молодежи автономного округа, в том числе лидеров молодежных объединений, в сфере гармонизации межнациональных и межконфессиональных отношений, профилактики экстремизма, продвижения лучших практик по реализации проектов в сфере государственной национальной политики на территории Ханты-Мансийского автономного округа – Югры (далее – автономный округ)</w:t>
      </w:r>
      <w:r>
        <w:rPr>
          <w:sz w:val="26"/>
          <w:szCs w:val="26"/>
        </w:rPr>
        <w:t>.</w:t>
      </w:r>
    </w:p>
    <w:p>
      <w:pPr>
        <w:widowControl w:val="0"/>
        <w:tabs>
          <w:tab w:val="left" w:pos="0"/>
        </w:tabs>
        <w:ind w:firstLine="708"/>
        <w:jc w:val="both"/>
        <w:rPr>
          <w:sz w:val="26"/>
          <w:szCs w:val="26"/>
        </w:rPr>
      </w:pPr>
      <w:r>
        <w:rPr>
          <w:sz w:val="26"/>
          <w:szCs w:val="26"/>
        </w:rPr>
        <w:t>1.4. Задачи Форума:</w:t>
      </w:r>
    </w:p>
    <w:p>
      <w:pPr>
        <w:widowControl w:val="0"/>
        <w:tabs>
          <w:tab w:val="left" w:pos="0"/>
        </w:tabs>
        <w:ind w:firstLine="708"/>
        <w:jc w:val="both"/>
        <w:rPr>
          <w:sz w:val="26"/>
          <w:szCs w:val="26"/>
        </w:rPr>
      </w:pPr>
      <w:r>
        <w:rPr>
          <w:sz w:val="26"/>
          <w:szCs w:val="26"/>
        </w:rPr>
        <w:t>- внедрение эффективных социокультурных технологий преодоления негативных этнических стереотипов в молодежной среде, а также приобретения навыков кросс-культурного общения;</w:t>
      </w:r>
    </w:p>
    <w:p>
      <w:pPr>
        <w:pStyle w:val="39"/>
        <w:ind w:firstLine="708"/>
        <w:jc w:val="both"/>
        <w:rPr>
          <w:sz w:val="26"/>
          <w:szCs w:val="26"/>
        </w:rPr>
      </w:pPr>
      <w:r>
        <w:rPr>
          <w:sz w:val="26"/>
          <w:szCs w:val="26"/>
        </w:rPr>
        <w:t>- формирование у молодежи автономного округа общероссийского гражданского самосознания, чувства патриотизма, гражданской ответственности, гордости за регион проживания и страну, воспитание культуры межнационального общения, основанной на взаимоуважении и национального достоинства граждан, духовных и нравственных ценностей народов России;</w:t>
      </w:r>
    </w:p>
    <w:p>
      <w:pPr>
        <w:pStyle w:val="39"/>
        <w:ind w:firstLine="708"/>
        <w:jc w:val="both"/>
        <w:rPr>
          <w:sz w:val="26"/>
          <w:szCs w:val="26"/>
        </w:rPr>
      </w:pPr>
      <w:r>
        <w:rPr>
          <w:sz w:val="26"/>
          <w:szCs w:val="26"/>
        </w:rPr>
        <w:t>- формирование у молодежи осознанного отношения к миру, человеческим ценностям;</w:t>
      </w:r>
    </w:p>
    <w:p>
      <w:pPr>
        <w:pStyle w:val="39"/>
        <w:ind w:firstLine="708"/>
        <w:jc w:val="both"/>
        <w:rPr>
          <w:sz w:val="26"/>
          <w:szCs w:val="26"/>
        </w:rPr>
      </w:pPr>
      <w:r>
        <w:rPr>
          <w:sz w:val="26"/>
          <w:szCs w:val="26"/>
        </w:rPr>
        <w:t>- формирование у молодежи отрицательного отношения к пропаганде экстремистской идеологии и вовлечению молодых людей к деструктивному и социально опасному поведению;</w:t>
      </w:r>
    </w:p>
    <w:p>
      <w:pPr>
        <w:pStyle w:val="39"/>
        <w:ind w:firstLine="708"/>
        <w:jc w:val="both"/>
        <w:rPr>
          <w:sz w:val="26"/>
          <w:szCs w:val="26"/>
        </w:rPr>
      </w:pPr>
      <w:r>
        <w:rPr>
          <w:sz w:val="26"/>
          <w:szCs w:val="26"/>
        </w:rPr>
        <w:t>- создание условий для раскрытия и активизации творческого потенциала молодежи;</w:t>
      </w:r>
    </w:p>
    <w:p>
      <w:pPr>
        <w:pStyle w:val="39"/>
        <w:ind w:firstLine="708"/>
        <w:jc w:val="both"/>
        <w:rPr>
          <w:sz w:val="26"/>
          <w:szCs w:val="26"/>
        </w:rPr>
      </w:pPr>
      <w:r>
        <w:rPr>
          <w:sz w:val="26"/>
          <w:szCs w:val="26"/>
        </w:rPr>
        <w:t>- создание площадки для обмена практическим опытом в области противодействия экстремизму в молодежной среде.</w:t>
      </w:r>
    </w:p>
    <w:p>
      <w:pPr>
        <w:pStyle w:val="39"/>
        <w:ind w:firstLine="708"/>
        <w:jc w:val="both"/>
        <w:rPr>
          <w:sz w:val="26"/>
          <w:szCs w:val="26"/>
        </w:rPr>
      </w:pPr>
    </w:p>
    <w:p>
      <w:pPr>
        <w:pStyle w:val="39"/>
        <w:ind w:firstLine="708"/>
        <w:jc w:val="both"/>
        <w:rPr>
          <w:rFonts w:eastAsia="Times New Roman"/>
          <w:sz w:val="26"/>
          <w:szCs w:val="26"/>
        </w:rPr>
      </w:pPr>
      <w:r>
        <w:rPr>
          <w:rFonts w:eastAsia="Times New Roman"/>
          <w:sz w:val="26"/>
          <w:szCs w:val="26"/>
        </w:rPr>
        <w:t>1.5. Форум проводится в три этапа:</w:t>
      </w:r>
    </w:p>
    <w:p>
      <w:pPr>
        <w:pStyle w:val="39"/>
        <w:ind w:firstLine="708"/>
        <w:jc w:val="both"/>
        <w:rPr>
          <w:rFonts w:eastAsia="Times New Roman"/>
          <w:sz w:val="26"/>
          <w:szCs w:val="26"/>
        </w:rPr>
      </w:pPr>
      <w:r>
        <w:rPr>
          <w:rFonts w:eastAsia="Times New Roman"/>
          <w:sz w:val="26"/>
          <w:szCs w:val="26"/>
        </w:rPr>
        <w:t>- подготовительный (выполнение творческих работ) – с 1 по 15 марта 2021 года;</w:t>
      </w:r>
    </w:p>
    <w:p>
      <w:pPr>
        <w:pStyle w:val="39"/>
        <w:ind w:firstLine="708"/>
        <w:jc w:val="both"/>
        <w:rPr>
          <w:rFonts w:eastAsia="Times New Roman"/>
          <w:sz w:val="26"/>
          <w:szCs w:val="26"/>
        </w:rPr>
      </w:pPr>
      <w:r>
        <w:rPr>
          <w:rFonts w:eastAsia="Times New Roman"/>
          <w:sz w:val="26"/>
          <w:szCs w:val="26"/>
        </w:rPr>
        <w:t>- заочный (онлайн) – с 26 по 28 марта 2021 года;</w:t>
      </w:r>
    </w:p>
    <w:p>
      <w:pPr>
        <w:pStyle w:val="39"/>
        <w:ind w:firstLine="708"/>
        <w:jc w:val="both"/>
        <w:rPr>
          <w:rFonts w:eastAsia="Times New Roman"/>
          <w:sz w:val="26"/>
          <w:szCs w:val="26"/>
        </w:rPr>
      </w:pPr>
      <w:r>
        <w:rPr>
          <w:rFonts w:eastAsia="Times New Roman"/>
          <w:sz w:val="26"/>
          <w:szCs w:val="26"/>
        </w:rPr>
        <w:t>- завершающий (дата и место завершающего этапа устанавливаются по решению организаторов не позднее, чем за 14 дней до его проведения).</w:t>
      </w:r>
    </w:p>
    <w:p>
      <w:pPr>
        <w:autoSpaceDE w:val="0"/>
        <w:autoSpaceDN w:val="0"/>
        <w:adjustRightInd w:val="0"/>
        <w:ind w:firstLine="708"/>
        <w:jc w:val="both"/>
        <w:rPr>
          <w:sz w:val="26"/>
          <w:szCs w:val="26"/>
          <w:shd w:val="clear" w:color="auto" w:fill="FFFFFF"/>
        </w:rPr>
      </w:pPr>
      <w:r>
        <w:rPr>
          <w:rFonts w:eastAsia="Calibri"/>
          <w:sz w:val="26"/>
          <w:szCs w:val="26"/>
        </w:rPr>
        <w:t>1.6. О</w:t>
      </w:r>
      <w:r>
        <w:rPr>
          <w:sz w:val="26"/>
          <w:szCs w:val="26"/>
          <w:shd w:val="clear" w:color="auto" w:fill="FFFFFF"/>
        </w:rPr>
        <w:t>рганизаторами Форума являются (далее – Организаторы):</w:t>
      </w:r>
    </w:p>
    <w:p>
      <w:pPr>
        <w:autoSpaceDE w:val="0"/>
        <w:autoSpaceDN w:val="0"/>
        <w:adjustRightInd w:val="0"/>
        <w:ind w:firstLine="708"/>
        <w:jc w:val="both"/>
        <w:rPr>
          <w:sz w:val="26"/>
          <w:szCs w:val="26"/>
          <w:shd w:val="clear" w:color="auto" w:fill="FFFFFF"/>
        </w:rPr>
      </w:pPr>
      <w:r>
        <w:rPr>
          <w:sz w:val="26"/>
          <w:szCs w:val="26"/>
          <w:shd w:val="clear" w:color="auto" w:fill="FFFFFF"/>
        </w:rPr>
        <w:t>- </w:t>
      </w:r>
      <w:r>
        <w:rPr>
          <w:sz w:val="26"/>
          <w:szCs w:val="26"/>
        </w:rPr>
        <w:t xml:space="preserve">Департамент образования и молодежной политики </w:t>
      </w:r>
      <w:r>
        <w:rPr>
          <w:sz w:val="26"/>
          <w:szCs w:val="26"/>
        </w:rPr>
        <w:br w:type="textWrapping"/>
      </w:r>
      <w:r>
        <w:rPr>
          <w:sz w:val="26"/>
          <w:szCs w:val="26"/>
        </w:rPr>
        <w:t>Ханты-Мансийского автономного округа – Югры;</w:t>
      </w:r>
    </w:p>
    <w:p>
      <w:pPr>
        <w:autoSpaceDE w:val="0"/>
        <w:autoSpaceDN w:val="0"/>
        <w:adjustRightInd w:val="0"/>
        <w:ind w:firstLine="708"/>
        <w:jc w:val="both"/>
        <w:rPr>
          <w:sz w:val="26"/>
          <w:szCs w:val="26"/>
          <w:shd w:val="clear" w:color="auto" w:fill="FFFFFF"/>
        </w:rPr>
      </w:pPr>
      <w:r>
        <w:rPr>
          <w:sz w:val="26"/>
          <w:szCs w:val="26"/>
          <w:shd w:val="clear" w:color="auto" w:fill="FFFFFF"/>
        </w:rPr>
        <w:t>- а</w:t>
      </w:r>
      <w:r>
        <w:rPr>
          <w:sz w:val="26"/>
          <w:szCs w:val="26"/>
        </w:rPr>
        <w:t xml:space="preserve">втономное учреждение Ханты-Мансийского автономного округа </w:t>
      </w:r>
      <w:r>
        <w:rPr>
          <w:sz w:val="26"/>
          <w:szCs w:val="26"/>
        </w:rPr>
        <w:noBreakHyphen/>
      </w:r>
      <w:r>
        <w:rPr>
          <w:sz w:val="26"/>
          <w:szCs w:val="26"/>
        </w:rPr>
        <w:t xml:space="preserve"> Югры «Региональный молодежный центр» (далее АУ Региональный молодежный центр).</w:t>
      </w:r>
    </w:p>
    <w:p>
      <w:pPr>
        <w:autoSpaceDE w:val="0"/>
        <w:autoSpaceDN w:val="0"/>
        <w:adjustRightInd w:val="0"/>
        <w:ind w:firstLine="708"/>
        <w:jc w:val="both"/>
        <w:rPr>
          <w:sz w:val="26"/>
          <w:szCs w:val="26"/>
          <w:shd w:val="clear" w:color="auto" w:fill="FFFFFF"/>
        </w:rPr>
      </w:pPr>
      <w:r>
        <w:rPr>
          <w:rFonts w:eastAsia="Calibri"/>
          <w:sz w:val="26"/>
          <w:szCs w:val="26"/>
        </w:rPr>
        <w:t>При участии</w:t>
      </w:r>
      <w:r>
        <w:rPr>
          <w:sz w:val="26"/>
          <w:szCs w:val="26"/>
          <w:shd w:val="clear" w:color="auto" w:fill="FFFFFF"/>
        </w:rPr>
        <w:t>:</w:t>
      </w:r>
    </w:p>
    <w:p>
      <w:pPr>
        <w:pStyle w:val="36"/>
        <w:autoSpaceDE w:val="0"/>
        <w:autoSpaceDN w:val="0"/>
        <w:adjustRightInd w:val="0"/>
        <w:ind w:left="0" w:firstLine="708"/>
        <w:jc w:val="both"/>
        <w:rPr>
          <w:sz w:val="26"/>
          <w:szCs w:val="26"/>
        </w:rPr>
      </w:pPr>
      <w:r>
        <w:rPr>
          <w:sz w:val="26"/>
          <w:szCs w:val="26"/>
          <w:shd w:val="clear" w:color="auto" w:fill="FFFFFF"/>
        </w:rPr>
        <w:t>- </w:t>
      </w:r>
      <w:r>
        <w:rPr>
          <w:sz w:val="26"/>
          <w:szCs w:val="26"/>
        </w:rPr>
        <w:t>Департамента внутренней политики Ханты-Мансийского автономного округа – Югры;</w:t>
      </w:r>
    </w:p>
    <w:p>
      <w:pPr>
        <w:ind w:firstLine="708"/>
        <w:jc w:val="both"/>
        <w:rPr>
          <w:rFonts w:eastAsiaTheme="minorHAnsi"/>
          <w:sz w:val="26"/>
          <w:szCs w:val="26"/>
          <w:lang w:eastAsia="en-US"/>
        </w:rPr>
      </w:pPr>
      <w:r>
        <w:rPr>
          <w:sz w:val="26"/>
          <w:szCs w:val="26"/>
        </w:rPr>
        <w:t>- муниципальных органов Ханты-Мансийского автономного округа – Югры, осуществляющих управление в сфере молодежной политики</w:t>
      </w:r>
      <w:r>
        <w:rPr>
          <w:rFonts w:eastAsiaTheme="minorHAnsi"/>
          <w:sz w:val="26"/>
          <w:szCs w:val="26"/>
          <w:lang w:eastAsia="en-US"/>
        </w:rPr>
        <w:t>.</w:t>
      </w:r>
    </w:p>
    <w:p>
      <w:pPr>
        <w:widowControl w:val="0"/>
        <w:tabs>
          <w:tab w:val="left" w:pos="1134"/>
        </w:tabs>
        <w:autoSpaceDE w:val="0"/>
        <w:autoSpaceDN w:val="0"/>
        <w:adjustRightInd w:val="0"/>
        <w:ind w:firstLine="708"/>
        <w:jc w:val="both"/>
        <w:rPr>
          <w:sz w:val="26"/>
          <w:szCs w:val="26"/>
        </w:rPr>
      </w:pPr>
    </w:p>
    <w:p>
      <w:pPr>
        <w:jc w:val="center"/>
        <w:rPr>
          <w:b/>
          <w:sz w:val="26"/>
          <w:szCs w:val="26"/>
        </w:rPr>
      </w:pPr>
      <w:r>
        <w:rPr>
          <w:b/>
          <w:sz w:val="26"/>
          <w:szCs w:val="26"/>
        </w:rPr>
        <w:t>2. Условия участия в Форуме</w:t>
      </w:r>
    </w:p>
    <w:p>
      <w:pPr>
        <w:pStyle w:val="30"/>
        <w:jc w:val="center"/>
        <w:rPr>
          <w:rFonts w:ascii="Times New Roman" w:hAnsi="Times New Roman"/>
          <w:sz w:val="26"/>
          <w:szCs w:val="26"/>
          <w:shd w:val="clear" w:color="auto" w:fill="FFFFFF"/>
        </w:rPr>
      </w:pPr>
    </w:p>
    <w:p>
      <w:pPr>
        <w:pStyle w:val="30"/>
        <w:ind w:firstLine="709"/>
        <w:jc w:val="both"/>
        <w:rPr>
          <w:rFonts w:ascii="Times New Roman" w:hAnsi="Times New Roman"/>
          <w:sz w:val="26"/>
          <w:szCs w:val="26"/>
          <w:shd w:val="clear" w:color="auto" w:fill="FFFFFF"/>
        </w:rPr>
      </w:pPr>
      <w:r>
        <w:rPr>
          <w:rFonts w:ascii="Times New Roman" w:hAnsi="Times New Roman" w:eastAsia="Times New Roman"/>
          <w:sz w:val="26"/>
          <w:szCs w:val="26"/>
        </w:rPr>
        <w:t xml:space="preserve">2.1. </w:t>
      </w:r>
      <w:r>
        <w:rPr>
          <w:rFonts w:ascii="Times New Roman" w:hAnsi="Times New Roman"/>
          <w:sz w:val="26"/>
          <w:szCs w:val="26"/>
          <w:shd w:val="clear" w:color="auto" w:fill="FFFFFF"/>
        </w:rPr>
        <w:t>Участники Форума:</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2.1.1. Граждане Российской Федерации в возрасте </w:t>
      </w:r>
      <w:r>
        <w:rPr>
          <w:rFonts w:ascii="Times New Roman" w:hAnsi="Times New Roman"/>
          <w:sz w:val="26"/>
          <w:szCs w:val="26"/>
        </w:rPr>
        <w:t>от 14 до 35 лет,</w:t>
      </w:r>
      <w:r>
        <w:rPr>
          <w:rFonts w:ascii="Times New Roman" w:hAnsi="Times New Roman"/>
          <w:sz w:val="26"/>
          <w:szCs w:val="26"/>
          <w:shd w:val="clear" w:color="auto" w:fill="FFFFFF"/>
        </w:rPr>
        <w:t xml:space="preserve"> проживающие на территории Ханты-Мансийского автономного округа</w:t>
      </w:r>
      <w:r>
        <w:rPr>
          <w:rFonts w:eastAsia="Times New Roman"/>
          <w:sz w:val="26"/>
          <w:szCs w:val="26"/>
        </w:rPr>
        <w:t xml:space="preserve"> – </w:t>
      </w:r>
      <w:r>
        <w:rPr>
          <w:rFonts w:ascii="Times New Roman" w:hAnsi="Times New Roman"/>
          <w:sz w:val="26"/>
          <w:szCs w:val="26"/>
          <w:shd w:val="clear" w:color="auto" w:fill="FFFFFF"/>
        </w:rPr>
        <w:t xml:space="preserve">Югры (школьники, </w:t>
      </w:r>
      <w:r>
        <w:rPr>
          <w:rFonts w:ascii="Times New Roman" w:hAnsi="Times New Roman"/>
          <w:sz w:val="26"/>
          <w:szCs w:val="26"/>
        </w:rPr>
        <w:t>студенты, аспиранты, молодые ученые, менеджеры этнокультурных проектов, представители общественных объединений, национально-культурных автономий, традиционных религиозных конфессий, специалисты, осуществляющие деятельность в сфере профилактики экстремизма и терроризма</w:t>
      </w:r>
      <w:r>
        <w:rPr>
          <w:rFonts w:ascii="Times New Roman" w:hAnsi="Times New Roman"/>
          <w:sz w:val="26"/>
          <w:szCs w:val="26"/>
          <w:shd w:val="clear" w:color="auto" w:fill="FFFFFF"/>
        </w:rPr>
        <w:t>).</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2.1.2. Максимальное количество участников Форума:</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подготовительный (выполнение творческих работ) – не ограничено (возрастная категория участников от 1</w:t>
      </w:r>
      <w:r>
        <w:rPr>
          <w:rFonts w:hint="default" w:ascii="Times New Roman" w:hAnsi="Times New Roman"/>
          <w:sz w:val="26"/>
          <w:szCs w:val="26"/>
          <w:shd w:val="clear" w:color="auto" w:fill="FFFFFF"/>
          <w:lang w:val="ru-RU"/>
        </w:rPr>
        <w:t>4</w:t>
      </w:r>
      <w:r>
        <w:rPr>
          <w:rFonts w:ascii="Times New Roman" w:hAnsi="Times New Roman"/>
          <w:sz w:val="26"/>
          <w:szCs w:val="26"/>
          <w:shd w:val="clear" w:color="auto" w:fill="FFFFFF"/>
        </w:rPr>
        <w:t xml:space="preserve"> до 35 лет);</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заочный этап – 100 человек (возрастная категория участников от 18 до 35 лет)</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завершающий этап – до 10 человек (возрастная категория участников от 18 до 35 лет).</w:t>
      </w:r>
    </w:p>
    <w:p>
      <w:pPr>
        <w:pStyle w:val="30"/>
        <w:ind w:firstLine="708"/>
        <w:jc w:val="both"/>
        <w:rPr>
          <w:rFonts w:ascii="Times New Roman" w:hAnsi="Times New Roman"/>
          <w:sz w:val="26"/>
          <w:szCs w:val="26"/>
          <w:shd w:val="clear" w:color="auto" w:fill="FFFFFF"/>
        </w:rPr>
      </w:pPr>
      <w:r>
        <w:rPr>
          <w:rFonts w:ascii="Times New Roman" w:hAnsi="Times New Roman" w:eastAsia="Times New Roman"/>
          <w:sz w:val="26"/>
          <w:szCs w:val="26"/>
        </w:rPr>
        <w:t xml:space="preserve">2.2. </w:t>
      </w:r>
      <w:r>
        <w:rPr>
          <w:rFonts w:ascii="Times New Roman" w:hAnsi="Times New Roman"/>
          <w:sz w:val="26"/>
          <w:szCs w:val="26"/>
          <w:shd w:val="clear" w:color="auto" w:fill="FFFFFF"/>
        </w:rPr>
        <w:t>Для участия в Форуме необходимо:</w:t>
      </w:r>
    </w:p>
    <w:p>
      <w:pPr>
        <w:pStyle w:val="30"/>
        <w:ind w:firstLine="708"/>
        <w:jc w:val="both"/>
        <w:rPr>
          <w:rFonts w:ascii="Times New Roman" w:hAnsi="Times New Roman"/>
          <w:b/>
          <w:sz w:val="26"/>
          <w:szCs w:val="26"/>
          <w:shd w:val="clear" w:color="auto" w:fill="FFFFFF"/>
        </w:rPr>
      </w:pPr>
      <w:r>
        <w:rPr>
          <w:rFonts w:ascii="Times New Roman" w:hAnsi="Times New Roman"/>
          <w:b/>
          <w:sz w:val="26"/>
          <w:szCs w:val="26"/>
          <w:shd w:val="clear" w:color="auto" w:fill="FFFFFF"/>
        </w:rPr>
        <w:t>В подготовительном этапе (выполнение творческих работ):</w:t>
      </w:r>
    </w:p>
    <w:p>
      <w:pPr>
        <w:pStyle w:val="30"/>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пройти регистрацию в автоматизированной информационной системе «Молодежь России» (далее – АИС «Молодежь России») по адресу: </w:t>
      </w:r>
      <w:r>
        <w:fldChar w:fldCharType="begin"/>
      </w:r>
      <w:r>
        <w:instrText xml:space="preserve"> HYPERLINK "https://myrosmol.ru/" </w:instrText>
      </w:r>
      <w:r>
        <w:fldChar w:fldCharType="separate"/>
      </w:r>
      <w:r>
        <w:rPr>
          <w:rStyle w:val="9"/>
          <w:rFonts w:ascii="Times New Roman" w:hAnsi="Times New Roman"/>
          <w:sz w:val="26"/>
          <w:szCs w:val="26"/>
          <w:shd w:val="clear" w:color="auto" w:fill="FFFFFF"/>
        </w:rPr>
        <w:t>https://myrosmol.ru/</w:t>
      </w:r>
      <w:r>
        <w:rPr>
          <w:rStyle w:val="9"/>
          <w:rFonts w:ascii="Times New Roman" w:hAnsi="Times New Roman"/>
          <w:sz w:val="26"/>
          <w:szCs w:val="26"/>
          <w:shd w:val="clear" w:color="auto" w:fill="FFFFFF"/>
        </w:rPr>
        <w:fldChar w:fldCharType="end"/>
      </w:r>
      <w:r>
        <w:rPr>
          <w:rFonts w:ascii="Times New Roman" w:hAnsi="Times New Roman"/>
          <w:sz w:val="26"/>
          <w:szCs w:val="26"/>
          <w:shd w:val="clear" w:color="auto" w:fill="FFFFFF"/>
        </w:rPr>
        <w:t xml:space="preserve">. Претендент подает заявку (через личный кабинет пользователя Системы) на мероприятие «Окружной молодежный форум-фестиваль «МосТы» путем заполнения анкеты участника (приложение № 1). Подавая заявку на Форум, претендент дает согласие на обработку его персональных данных. </w:t>
      </w:r>
    </w:p>
    <w:p>
      <w:pPr>
        <w:pStyle w:val="30"/>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В случае, если заявка подается лицами, не достигшими совершеннолетия, оформляется согласие родителя или опекуна (законного представителя) на обработку персональных данных несовершеннолетнего (приложение №2). Скан копия заполненного согласия родителя или опекуна (законного представителя) подгружается к анкете участника при регистрации в АИС «Молодежь России»;</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выполнить творческое задание (видеоролики, презентации, фото </w:t>
      </w:r>
      <w:r>
        <w:rPr>
          <w:rFonts w:ascii="Times New Roman" w:hAnsi="Times New Roman"/>
          <w:sz w:val="26"/>
          <w:szCs w:val="26"/>
          <w:shd w:val="clear" w:color="auto" w:fill="FFFFFF"/>
        </w:rPr>
        <w:br w:type="textWrapping"/>
      </w:r>
      <w:r>
        <w:rPr>
          <w:rFonts w:ascii="Times New Roman" w:hAnsi="Times New Roman"/>
          <w:sz w:val="26"/>
          <w:szCs w:val="26"/>
          <w:shd w:val="clear" w:color="auto" w:fill="FFFFFF"/>
        </w:rPr>
        <w:t>или иной визуальный ряд в соответствии с заданием);</w:t>
      </w:r>
    </w:p>
    <w:p>
      <w:pPr>
        <w:pStyle w:val="30"/>
        <w:ind w:firstLine="708"/>
        <w:jc w:val="both"/>
        <w:rPr>
          <w:rFonts w:ascii="Times New Roman" w:hAnsi="Times New Roman"/>
          <w:sz w:val="26"/>
          <w:szCs w:val="26"/>
          <w:shd w:val="clear" w:color="auto" w:fill="FFFFFF"/>
        </w:rPr>
      </w:pPr>
      <w:r>
        <w:rPr>
          <w:rFonts w:ascii="Times New Roman" w:hAnsi="Times New Roman"/>
          <w:sz w:val="26"/>
          <w:szCs w:val="26"/>
          <w:shd w:val="clear" w:color="auto" w:fill="FFFFFF"/>
        </w:rPr>
        <w:t>- муниципальным органам, осуществляющим управление в сфере молодежной политики, организовать до 1 марта 2021 года регистрацию потенциальных кандидатов в автоматизированной информационной системе АИС «Молодежь России».</w:t>
      </w:r>
    </w:p>
    <w:p>
      <w:pPr>
        <w:pStyle w:val="30"/>
        <w:ind w:firstLine="708"/>
        <w:jc w:val="both"/>
        <w:rPr>
          <w:rFonts w:ascii="Times New Roman" w:hAnsi="Times New Roman"/>
          <w:sz w:val="26"/>
          <w:szCs w:val="26"/>
          <w:shd w:val="clear" w:color="auto" w:fill="FFFFFF"/>
        </w:rPr>
      </w:pPr>
      <w:r>
        <w:rPr>
          <w:rFonts w:ascii="Times New Roman" w:hAnsi="Times New Roman"/>
          <w:b/>
          <w:sz w:val="26"/>
          <w:szCs w:val="26"/>
          <w:shd w:val="clear" w:color="auto" w:fill="FFFFFF"/>
        </w:rPr>
        <w:t>В заочном этапе</w:t>
      </w:r>
      <w:r>
        <w:rPr>
          <w:rFonts w:ascii="Times New Roman" w:hAnsi="Times New Roman"/>
          <w:sz w:val="26"/>
          <w:szCs w:val="26"/>
          <w:shd w:val="clear" w:color="auto" w:fill="FFFFFF"/>
        </w:rPr>
        <w:t xml:space="preserve"> принять участие во всех модулях программы Форума (в соответствии с выбранным направлением) с обязательным выполнением кейсов в соответствии с рекомендациями экспертов.</w:t>
      </w:r>
    </w:p>
    <w:p>
      <w:pPr>
        <w:pStyle w:val="30"/>
        <w:ind w:firstLine="708"/>
        <w:jc w:val="both"/>
        <w:rPr>
          <w:rFonts w:ascii="Times New Roman" w:hAnsi="Times New Roman"/>
          <w:sz w:val="26"/>
          <w:szCs w:val="26"/>
          <w:shd w:val="clear" w:color="auto" w:fill="FFFFFF"/>
        </w:rPr>
      </w:pPr>
    </w:p>
    <w:p>
      <w:pPr>
        <w:pStyle w:val="30"/>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3. Порядок проведения Форума</w:t>
      </w:r>
    </w:p>
    <w:p>
      <w:pPr>
        <w:pStyle w:val="30"/>
        <w:jc w:val="center"/>
        <w:rPr>
          <w:rFonts w:ascii="Times New Roman" w:hAnsi="Times New Roman"/>
          <w:sz w:val="26"/>
          <w:szCs w:val="26"/>
          <w:shd w:val="clear" w:color="auto" w:fill="FFFFFF"/>
        </w:rPr>
      </w:pPr>
    </w:p>
    <w:p>
      <w:pPr>
        <w:pStyle w:val="39"/>
        <w:ind w:firstLine="708"/>
        <w:jc w:val="both"/>
        <w:rPr>
          <w:rFonts w:eastAsia="Times New Roman"/>
          <w:sz w:val="26"/>
          <w:szCs w:val="26"/>
        </w:rPr>
      </w:pPr>
      <w:r>
        <w:rPr>
          <w:rFonts w:eastAsia="Times New Roman"/>
          <w:sz w:val="26"/>
          <w:szCs w:val="26"/>
        </w:rPr>
        <w:t>3.1.</w:t>
      </w:r>
      <w:r>
        <w:rPr>
          <w:rFonts w:eastAsia="Times New Roman"/>
          <w:b/>
          <w:sz w:val="26"/>
          <w:szCs w:val="26"/>
        </w:rPr>
        <w:t xml:space="preserve"> Подготовительный этап Форума </w:t>
      </w:r>
      <w:r>
        <w:rPr>
          <w:rFonts w:eastAsia="Times New Roman"/>
          <w:sz w:val="26"/>
          <w:szCs w:val="26"/>
        </w:rPr>
        <w:t>проходит с 1 по 15 марта 2021 года и предполагает проведение конкурса творческих работ.</w:t>
      </w:r>
    </w:p>
    <w:p>
      <w:pPr>
        <w:pStyle w:val="39"/>
        <w:ind w:firstLine="708"/>
        <w:jc w:val="both"/>
        <w:rPr>
          <w:sz w:val="26"/>
          <w:szCs w:val="26"/>
          <w:shd w:val="clear" w:color="auto" w:fill="FFFFFF"/>
        </w:rPr>
      </w:pPr>
      <w:r>
        <w:rPr>
          <w:rFonts w:eastAsia="Times New Roman"/>
          <w:sz w:val="26"/>
          <w:szCs w:val="26"/>
        </w:rPr>
        <w:t xml:space="preserve">Участники данного этапа Форума получают творческие задания на электронную почту, указанную в личном кабинете </w:t>
      </w:r>
      <w:r>
        <w:rPr>
          <w:sz w:val="26"/>
          <w:szCs w:val="26"/>
          <w:shd w:val="clear" w:color="auto" w:fill="FFFFFF"/>
        </w:rPr>
        <w:t>АИС «Молодежь России», и выполняют их в соответствии с указанными в задании сроками и рекомендациями.</w:t>
      </w:r>
    </w:p>
    <w:p>
      <w:pPr>
        <w:pStyle w:val="39"/>
        <w:ind w:firstLine="708"/>
        <w:jc w:val="both"/>
        <w:rPr>
          <w:sz w:val="26"/>
          <w:szCs w:val="26"/>
          <w:shd w:val="clear" w:color="auto" w:fill="FFFFFF"/>
        </w:rPr>
      </w:pPr>
      <w:r>
        <w:rPr>
          <w:sz w:val="26"/>
          <w:szCs w:val="26"/>
          <w:shd w:val="clear" w:color="auto" w:fill="FFFFFF"/>
        </w:rPr>
        <w:t>Организаторами Форума формируется экспертный совет с целью оценки выполнения творческих работ. В состав экспертного совета включаются представители исполнительных органов государственной власти, подведомственных им учреждений, Ресурсного центра поддержки некоммерческих организаций, осуществляющих деятельность в сфере гармонизации межнациональных и межрелигиозных отношений Фонда «Центр гражданских и социальных инициатив Югры», представители сферы культуры, искусства, образования, эксперты в сфере государственной национальной политики и профилактики экстремизма. Эксперты оценивают выполнение заданий в соответствии с критериями и тематикой творческого задания по 10-балльной шкале. Критерии оценки каждого творческого задания утверждаются Организаторами не позднее, чем за 3 дня до его оценки и направляются экспертам и участникам в день опубликования задания.</w:t>
      </w:r>
    </w:p>
    <w:p>
      <w:pPr>
        <w:pStyle w:val="39"/>
        <w:ind w:firstLine="708"/>
        <w:jc w:val="both"/>
        <w:rPr>
          <w:rFonts w:eastAsia="Times New Roman"/>
          <w:sz w:val="26"/>
          <w:szCs w:val="26"/>
        </w:rPr>
      </w:pPr>
      <w:r>
        <w:rPr>
          <w:sz w:val="26"/>
          <w:szCs w:val="26"/>
          <w:shd w:val="clear" w:color="auto" w:fill="FFFFFF"/>
        </w:rPr>
        <w:t>Участники в возрасте 14-17 лет к участию в заочном (онлайн) этапе не допускаются. Поэтому, экспертный совет по итогам подготовительного этапа Форума определяет лучшее выполнение творческих заданий участниками возрастной категории 14-17 лет и дает рекомендации Организаторам об их награждении. Организаторы награждают лучших участников данной возрастной категории памятными подарками и дипломами.</w:t>
      </w:r>
    </w:p>
    <w:p>
      <w:pPr>
        <w:pStyle w:val="39"/>
        <w:ind w:firstLine="708"/>
        <w:jc w:val="both"/>
        <w:rPr>
          <w:rFonts w:eastAsia="Times New Roman"/>
          <w:sz w:val="26"/>
          <w:szCs w:val="26"/>
        </w:rPr>
      </w:pPr>
      <w:r>
        <w:rPr>
          <w:rFonts w:eastAsia="Times New Roman"/>
          <w:sz w:val="26"/>
          <w:szCs w:val="26"/>
        </w:rPr>
        <w:t xml:space="preserve">3.2. </w:t>
      </w:r>
      <w:r>
        <w:rPr>
          <w:rFonts w:eastAsia="Times New Roman"/>
          <w:b/>
          <w:sz w:val="26"/>
          <w:szCs w:val="26"/>
        </w:rPr>
        <w:t>Заочный (онлайн) этап Форума</w:t>
      </w:r>
      <w:r>
        <w:rPr>
          <w:rFonts w:eastAsia="Times New Roman"/>
          <w:sz w:val="26"/>
          <w:szCs w:val="26"/>
        </w:rPr>
        <w:t xml:space="preserve"> проходит с 26 по 28 марта </w:t>
      </w:r>
      <w:r>
        <w:rPr>
          <w:rFonts w:eastAsia="Times New Roman"/>
          <w:sz w:val="26"/>
          <w:szCs w:val="26"/>
        </w:rPr>
        <w:br w:type="textWrapping"/>
      </w:r>
      <w:r>
        <w:rPr>
          <w:rFonts w:eastAsia="Times New Roman"/>
          <w:sz w:val="26"/>
          <w:szCs w:val="26"/>
        </w:rPr>
        <w:t>2021 года в онлайн формате.</w:t>
      </w:r>
    </w:p>
    <w:p>
      <w:pPr>
        <w:pStyle w:val="39"/>
        <w:ind w:firstLine="708"/>
        <w:jc w:val="both"/>
        <w:rPr>
          <w:rFonts w:eastAsia="Times New Roman"/>
          <w:sz w:val="26"/>
          <w:szCs w:val="26"/>
        </w:rPr>
      </w:pPr>
      <w:r>
        <w:rPr>
          <w:rFonts w:eastAsia="Times New Roman"/>
          <w:sz w:val="26"/>
          <w:szCs w:val="26"/>
        </w:rPr>
        <w:t>К участию в заочном этапе Форума допускаются участники, успешно выполнившие творческое задание.</w:t>
      </w:r>
    </w:p>
    <w:p>
      <w:pPr>
        <w:pStyle w:val="30"/>
        <w:ind w:firstLine="708"/>
        <w:jc w:val="both"/>
        <w:rPr>
          <w:rFonts w:ascii="Times New Roman" w:hAnsi="Times New Roman" w:eastAsia="Times New Roman"/>
          <w:sz w:val="26"/>
          <w:szCs w:val="26"/>
        </w:rPr>
      </w:pPr>
      <w:r>
        <w:rPr>
          <w:rFonts w:ascii="Times New Roman" w:hAnsi="Times New Roman" w:eastAsia="Times New Roman"/>
          <w:sz w:val="26"/>
          <w:szCs w:val="26"/>
        </w:rPr>
        <w:t xml:space="preserve">Программа Форума утверждается </w:t>
      </w:r>
      <w:r>
        <w:rPr>
          <w:rFonts w:ascii="Times New Roman" w:hAnsi="Times New Roman"/>
          <w:sz w:val="26"/>
          <w:szCs w:val="26"/>
          <w:shd w:val="clear" w:color="auto" w:fill="FFFFFF"/>
        </w:rPr>
        <w:t>Организаторами</w:t>
      </w:r>
      <w:r>
        <w:rPr>
          <w:rFonts w:ascii="Times New Roman" w:hAnsi="Times New Roman" w:eastAsia="Times New Roman"/>
          <w:sz w:val="26"/>
          <w:szCs w:val="26"/>
        </w:rPr>
        <w:t xml:space="preserve"> и размещается </w:t>
      </w:r>
      <w:r>
        <w:rPr>
          <w:rFonts w:ascii="Times New Roman" w:hAnsi="Times New Roman" w:eastAsia="Times New Roman"/>
          <w:sz w:val="26"/>
          <w:szCs w:val="26"/>
        </w:rPr>
        <w:br w:type="textWrapping"/>
      </w:r>
      <w:r>
        <w:rPr>
          <w:rFonts w:ascii="Times New Roman" w:hAnsi="Times New Roman" w:eastAsia="Times New Roman"/>
          <w:sz w:val="26"/>
          <w:szCs w:val="26"/>
        </w:rPr>
        <w:t xml:space="preserve">на </w:t>
      </w:r>
      <w:r>
        <w:rPr>
          <w:rFonts w:ascii="Times New Roman" w:hAnsi="Times New Roman"/>
          <w:sz w:val="26"/>
          <w:szCs w:val="26"/>
          <w:shd w:val="clear" w:color="auto" w:fill="FFFFFF"/>
        </w:rPr>
        <w:t xml:space="preserve">сайте автономного учреждения «Региональный молодежный центр» </w:t>
      </w:r>
      <w:r>
        <w:fldChar w:fldCharType="begin"/>
      </w:r>
      <w:r>
        <w:instrText xml:space="preserve"> HYPERLINK "http://rmc-ugra.ru" </w:instrText>
      </w:r>
      <w:r>
        <w:fldChar w:fldCharType="separate"/>
      </w:r>
      <w:r>
        <w:rPr>
          <w:rStyle w:val="9"/>
          <w:rFonts w:ascii="Times New Roman" w:hAnsi="Times New Roman"/>
          <w:sz w:val="26"/>
          <w:szCs w:val="26"/>
          <w:shd w:val="clear" w:color="auto" w:fill="FFFFFF"/>
        </w:rPr>
        <w:t>http://rmc-ugra.ru</w:t>
      </w:r>
      <w:r>
        <w:rPr>
          <w:rStyle w:val="9"/>
          <w:rFonts w:ascii="Times New Roman" w:hAnsi="Times New Roman"/>
          <w:sz w:val="26"/>
          <w:szCs w:val="26"/>
          <w:shd w:val="clear" w:color="auto" w:fill="FFFFFF"/>
        </w:rPr>
        <w:fldChar w:fldCharType="end"/>
      </w:r>
      <w:r>
        <w:rPr>
          <w:rFonts w:ascii="Times New Roman" w:hAnsi="Times New Roman"/>
          <w:sz w:val="26"/>
          <w:szCs w:val="26"/>
          <w:shd w:val="clear" w:color="auto" w:fill="FFFFFF"/>
        </w:rPr>
        <w:t xml:space="preserve"> </w:t>
      </w:r>
      <w:r>
        <w:rPr>
          <w:rFonts w:ascii="Times New Roman" w:hAnsi="Times New Roman" w:eastAsia="Times New Roman"/>
          <w:sz w:val="26"/>
          <w:szCs w:val="26"/>
        </w:rPr>
        <w:t>не позднее, чем за 3 дня до начала Форума.</w:t>
      </w:r>
    </w:p>
    <w:p>
      <w:pPr>
        <w:pStyle w:val="39"/>
        <w:ind w:firstLine="709"/>
        <w:jc w:val="both"/>
        <w:rPr>
          <w:rFonts w:eastAsia="Calibri"/>
          <w:sz w:val="26"/>
          <w:szCs w:val="26"/>
        </w:rPr>
      </w:pPr>
      <w:r>
        <w:rPr>
          <w:rFonts w:eastAsia="Calibri"/>
          <w:sz w:val="26"/>
          <w:szCs w:val="26"/>
        </w:rPr>
        <w:t xml:space="preserve">Программа Форума предусматривает следующие направления: </w:t>
      </w:r>
    </w:p>
    <w:p>
      <w:pPr>
        <w:pStyle w:val="39"/>
        <w:ind w:firstLine="709"/>
        <w:jc w:val="both"/>
        <w:rPr>
          <w:rFonts w:eastAsia="Calibri"/>
          <w:sz w:val="26"/>
          <w:szCs w:val="26"/>
        </w:rPr>
      </w:pPr>
      <w:r>
        <w:rPr>
          <w:rFonts w:eastAsia="Calibri"/>
          <w:sz w:val="26"/>
          <w:szCs w:val="26"/>
        </w:rPr>
        <w:t xml:space="preserve">- «Национальная политика» </w:t>
      </w:r>
      <w:r>
        <w:rPr>
          <w:sz w:val="26"/>
          <w:szCs w:val="26"/>
          <w:shd w:val="clear" w:color="auto" w:fill="FFFFFF"/>
        </w:rPr>
        <w:t>–</w:t>
      </w:r>
      <w:r>
        <w:rPr>
          <w:rFonts w:eastAsia="Calibri"/>
          <w:sz w:val="26"/>
          <w:szCs w:val="26"/>
        </w:rPr>
        <w:t xml:space="preserve"> включает в себя обсуждение реализации государственной национальной политики, в том числе обсуждение роли гражданского общества в данном процессе, разработку методов индикации и профилактики экстремистских взглядов на ранних стадиях, неприятие экстремистской идеологии, а также разновидности профилактики и форм реагирования в случае выявления элементов экстремистской идеологии;</w:t>
      </w:r>
    </w:p>
    <w:p>
      <w:pPr>
        <w:pStyle w:val="39"/>
        <w:ind w:firstLine="709"/>
        <w:jc w:val="both"/>
        <w:rPr>
          <w:rFonts w:eastAsia="Calibri"/>
          <w:sz w:val="26"/>
          <w:szCs w:val="26"/>
        </w:rPr>
      </w:pPr>
      <w:r>
        <w:rPr>
          <w:rFonts w:eastAsia="Calibri"/>
          <w:sz w:val="26"/>
          <w:szCs w:val="26"/>
        </w:rPr>
        <w:t xml:space="preserve">- «Религиозная безопасность» </w:t>
      </w:r>
      <w:r>
        <w:rPr>
          <w:sz w:val="26"/>
          <w:szCs w:val="26"/>
          <w:shd w:val="clear" w:color="auto" w:fill="FFFFFF"/>
        </w:rPr>
        <w:t xml:space="preserve">– </w:t>
      </w:r>
      <w:r>
        <w:rPr>
          <w:rFonts w:eastAsia="Calibri"/>
          <w:sz w:val="26"/>
          <w:szCs w:val="26"/>
        </w:rPr>
        <w:t>изучение способов противостояния религиозному экстремизму; определение роли религиозных организаций</w:t>
      </w:r>
      <w:r>
        <w:rPr>
          <w:rFonts w:hint="default" w:eastAsia="Calibri"/>
          <w:sz w:val="26"/>
          <w:szCs w:val="26"/>
          <w:lang w:val="ru-RU"/>
        </w:rPr>
        <w:t xml:space="preserve"> </w:t>
      </w:r>
      <w:r>
        <w:rPr>
          <w:rFonts w:eastAsia="Calibri"/>
          <w:sz w:val="26"/>
          <w:szCs w:val="26"/>
        </w:rPr>
        <w:t>в обеспечении общественного согласия; обсуждение форм религиозного просвещения, способствующих профилактике экстремизма среди молодежи;</w:t>
      </w:r>
    </w:p>
    <w:p>
      <w:pPr>
        <w:pStyle w:val="39"/>
        <w:ind w:firstLine="709"/>
        <w:jc w:val="both"/>
        <w:rPr>
          <w:rFonts w:eastAsia="Calibri"/>
          <w:sz w:val="26"/>
          <w:szCs w:val="26"/>
        </w:rPr>
      </w:pPr>
      <w:r>
        <w:rPr>
          <w:rFonts w:eastAsia="Calibri"/>
          <w:sz w:val="26"/>
          <w:szCs w:val="26"/>
        </w:rPr>
        <w:t xml:space="preserve">- «Информационная безопасность» </w:t>
      </w:r>
      <w:r>
        <w:rPr>
          <w:sz w:val="26"/>
          <w:szCs w:val="26"/>
          <w:shd w:val="clear" w:color="auto" w:fill="FFFFFF"/>
        </w:rPr>
        <w:t xml:space="preserve">– </w:t>
      </w:r>
      <w:r>
        <w:rPr>
          <w:rFonts w:eastAsia="Calibri"/>
          <w:sz w:val="26"/>
          <w:szCs w:val="26"/>
        </w:rPr>
        <w:t>обсуждение и выработка практик работы с новыми медиа</w:t>
      </w:r>
      <w:r>
        <w:rPr>
          <w:rStyle w:val="6"/>
          <w:rFonts w:eastAsia="Calibri"/>
          <w:sz w:val="26"/>
          <w:szCs w:val="26"/>
        </w:rPr>
        <w:footnoteReference w:id="0"/>
      </w:r>
      <w:r>
        <w:rPr>
          <w:rFonts w:eastAsia="Calibri"/>
          <w:sz w:val="26"/>
          <w:szCs w:val="26"/>
        </w:rPr>
        <w:t xml:space="preserve"> в рамках формирования взглядов молодежи; разработка способов применения инструментов борьбы с пропагандой экстремизма в информационно-телекоммуникационной сети «Интернет»; определение признаков псевдорелигиозных течений радикального толка </w:t>
      </w:r>
      <w:r>
        <w:rPr>
          <w:rFonts w:eastAsia="Calibri"/>
          <w:sz w:val="26"/>
          <w:szCs w:val="26"/>
        </w:rPr>
        <w:br w:type="textWrapping"/>
      </w:r>
      <w:r>
        <w:rPr>
          <w:rFonts w:eastAsia="Calibri"/>
          <w:sz w:val="26"/>
          <w:szCs w:val="26"/>
        </w:rPr>
        <w:t>в сети «Интернет» и необходимость получения разъяснений у духовных лидеров; выявление способов формирования коммуникативных площадок по распространению экстремистских идей; разработка форм правового реагирования на потенциально опасный контент в социальных сетях и ином информационном пространстве;</w:t>
      </w:r>
    </w:p>
    <w:p>
      <w:pPr>
        <w:pStyle w:val="39"/>
        <w:ind w:firstLine="709"/>
        <w:jc w:val="both"/>
        <w:rPr>
          <w:rFonts w:eastAsia="Calibri"/>
          <w:sz w:val="26"/>
          <w:szCs w:val="26"/>
        </w:rPr>
      </w:pPr>
      <w:r>
        <w:rPr>
          <w:rFonts w:eastAsia="Calibri"/>
          <w:sz w:val="26"/>
          <w:szCs w:val="26"/>
        </w:rPr>
        <w:t xml:space="preserve">- «Деструктивные субкультуры» </w:t>
      </w:r>
      <w:r>
        <w:rPr>
          <w:sz w:val="26"/>
          <w:szCs w:val="26"/>
          <w:shd w:val="clear" w:color="auto" w:fill="FFFFFF"/>
        </w:rPr>
        <w:t>–</w:t>
      </w:r>
      <w:r>
        <w:rPr>
          <w:rFonts w:eastAsia="Calibri"/>
          <w:sz w:val="26"/>
          <w:szCs w:val="26"/>
        </w:rPr>
        <w:t xml:space="preserve"> блок направлен на решение проблем, связанных с ростом приверженцев деструктивных субкультур, действующих при помощи прямого насилия, а также выработку единой теоретической базы для оперативного и своевременного обнаружения приверженцев деструктивных субкультур в молодежной среде;</w:t>
      </w:r>
    </w:p>
    <w:p>
      <w:pPr>
        <w:pStyle w:val="39"/>
        <w:ind w:firstLine="709"/>
        <w:jc w:val="both"/>
        <w:rPr>
          <w:sz w:val="26"/>
          <w:szCs w:val="26"/>
        </w:rPr>
      </w:pPr>
      <w:r>
        <w:rPr>
          <w:rFonts w:eastAsia="Calibri"/>
          <w:sz w:val="26"/>
          <w:szCs w:val="26"/>
        </w:rPr>
        <w:t xml:space="preserve">- «Театр, комиксы, фильмы» </w:t>
      </w:r>
      <w:r>
        <w:rPr>
          <w:sz w:val="26"/>
          <w:szCs w:val="26"/>
          <w:shd w:val="clear" w:color="auto" w:fill="FFFFFF"/>
        </w:rPr>
        <w:t>–</w:t>
      </w:r>
      <w:r>
        <w:rPr>
          <w:rFonts w:eastAsia="Calibri"/>
          <w:sz w:val="26"/>
          <w:szCs w:val="26"/>
        </w:rPr>
        <w:t xml:space="preserve"> включает в себя интерактивные презентации </w:t>
      </w:r>
      <w:r>
        <w:rPr>
          <w:sz w:val="26"/>
          <w:szCs w:val="26"/>
        </w:rPr>
        <w:t>формата Форум-театра, поднимающие острые социальные проблемы в сфере межнациональных и межконфессиональных отношений, научиться решать которые предстоит участникам Форума.</w:t>
      </w:r>
    </w:p>
    <w:p>
      <w:pPr>
        <w:pStyle w:val="39"/>
        <w:ind w:firstLine="709"/>
        <w:jc w:val="both"/>
        <w:rPr>
          <w:rFonts w:eastAsia="Calibri"/>
          <w:sz w:val="26"/>
          <w:szCs w:val="26"/>
        </w:rPr>
      </w:pPr>
      <w:r>
        <w:rPr>
          <w:rFonts w:eastAsia="Times New Roman"/>
          <w:sz w:val="26"/>
          <w:szCs w:val="26"/>
        </w:rPr>
        <w:t>В качестве экспертов очного этапа привлекаются лидеры общественного мнения, ученые, специалисты, осуществляющие деятельность в сфере реализации государственной национальной политики, профилактики экстремизма, представители Департамента внутренней политики Ханты-Мансийского автономного округа – Югры.</w:t>
      </w:r>
    </w:p>
    <w:p>
      <w:pPr>
        <w:pStyle w:val="39"/>
        <w:ind w:firstLine="708"/>
        <w:jc w:val="both"/>
        <w:rPr>
          <w:sz w:val="26"/>
          <w:szCs w:val="26"/>
          <w:shd w:val="clear" w:color="auto" w:fill="FFFFFF"/>
        </w:rPr>
      </w:pPr>
    </w:p>
    <w:p>
      <w:pPr>
        <w:pStyle w:val="39"/>
        <w:ind w:firstLine="708"/>
        <w:jc w:val="both"/>
        <w:rPr>
          <w:rFonts w:eastAsia="Times New Roman"/>
          <w:sz w:val="26"/>
          <w:szCs w:val="26"/>
        </w:rPr>
      </w:pPr>
      <w:r>
        <w:rPr>
          <w:sz w:val="26"/>
          <w:szCs w:val="26"/>
          <w:shd w:val="clear" w:color="auto" w:fill="FFFFFF"/>
        </w:rPr>
        <w:t>3.3. </w:t>
      </w:r>
      <w:r>
        <w:rPr>
          <w:b/>
          <w:sz w:val="26"/>
          <w:szCs w:val="26"/>
          <w:shd w:val="clear" w:color="auto" w:fill="FFFFFF"/>
        </w:rPr>
        <w:t xml:space="preserve">Завершающий этап Форума </w:t>
      </w:r>
      <w:r>
        <w:rPr>
          <w:sz w:val="26"/>
          <w:szCs w:val="26"/>
          <w:shd w:val="clear" w:color="auto" w:fill="FFFFFF"/>
        </w:rPr>
        <w:t>(</w:t>
      </w:r>
      <w:r>
        <w:rPr>
          <w:rFonts w:eastAsia="Times New Roman"/>
          <w:sz w:val="26"/>
          <w:szCs w:val="26"/>
        </w:rPr>
        <w:t xml:space="preserve">дата и место завершающего этапа устанавливаются по решению организаторов не позднее, чем за 14 дней до его проведения) </w:t>
      </w:r>
      <w:r>
        <w:rPr>
          <w:sz w:val="26"/>
          <w:szCs w:val="26"/>
          <w:shd w:val="clear" w:color="auto" w:fill="FFFFFF"/>
        </w:rPr>
        <w:t>подразумевает под собой направление делегации автономного округа из числа самых активных участников (не более 10 человек из числа участников заочного этапа Форума, рекомендованных экспертами этапа по итогу работы в период Форума) в Авторский тур по территории Российской Федерации с целью ознакомления и изучения культуры, быта, традиций, истории народов России.</w:t>
      </w:r>
    </w:p>
    <w:p>
      <w:pPr>
        <w:pStyle w:val="30"/>
        <w:ind w:firstLine="708"/>
        <w:jc w:val="both"/>
        <w:rPr>
          <w:rFonts w:ascii="Times New Roman" w:hAnsi="Times New Roman"/>
          <w:sz w:val="26"/>
          <w:szCs w:val="26"/>
        </w:rPr>
      </w:pPr>
      <w:r>
        <w:rPr>
          <w:rFonts w:ascii="Times New Roman" w:hAnsi="Times New Roman"/>
          <w:sz w:val="26"/>
          <w:szCs w:val="26"/>
        </w:rPr>
        <w:t>Участники экспедиции посетят национальные памятники культуры, музеи, выставки, культурные центры, национальные парки, соборы, храмы, мечети, места, известные своей национальной кухней и проведут встречи с представителями органов власти и молодежных общественных организаций. Участники станут создателями собственного трэвел-шоу и будут ежедневно выполнять задания, связанные с тематикой экспедиции.</w:t>
      </w:r>
      <w:r>
        <w:rPr>
          <w:rFonts w:ascii="Times New Roman" w:hAnsi="Times New Roman"/>
          <w:sz w:val="26"/>
          <w:szCs w:val="26"/>
          <w:shd w:val="clear" w:color="auto" w:fill="FFFFFF"/>
        </w:rPr>
        <w:t xml:space="preserve"> </w:t>
      </w:r>
      <w:r>
        <w:rPr>
          <w:rFonts w:ascii="Times New Roman" w:hAnsi="Times New Roman"/>
          <w:sz w:val="26"/>
          <w:szCs w:val="26"/>
        </w:rPr>
        <w:t xml:space="preserve">Данное тревел-шоу будет транслироваться в социальных сетях участников </w:t>
      </w:r>
      <w:r>
        <w:rPr>
          <w:rFonts w:ascii="Times New Roman" w:hAnsi="Times New Roman"/>
          <w:sz w:val="26"/>
          <w:szCs w:val="26"/>
        </w:rPr>
        <w:br w:type="textWrapping"/>
      </w:r>
      <w:r>
        <w:rPr>
          <w:rFonts w:ascii="Times New Roman" w:hAnsi="Times New Roman"/>
          <w:sz w:val="26"/>
          <w:szCs w:val="26"/>
        </w:rPr>
        <w:t>и организаторов. Авторский тур проводится в целях воспитания традиционных духовно-нравственных ценностей, культуры межнационального (межэтнического) и межконфессионального общения, формированию у молодежи чувства патриотизма, гражданской ответственности, гордости за историю России.</w:t>
      </w:r>
    </w:p>
    <w:p>
      <w:pPr>
        <w:pStyle w:val="30"/>
        <w:ind w:firstLine="708"/>
        <w:jc w:val="both"/>
        <w:rPr>
          <w:rFonts w:ascii="Times New Roman" w:hAnsi="Times New Roman"/>
          <w:sz w:val="26"/>
          <w:szCs w:val="26"/>
        </w:rPr>
      </w:pPr>
      <w:r>
        <w:rPr>
          <w:rFonts w:ascii="Times New Roman" w:hAnsi="Times New Roman"/>
          <w:sz w:val="26"/>
          <w:szCs w:val="26"/>
        </w:rPr>
        <w:t>Сроки и место проведения завершающего этапа, а также состав делегации озвучивается организаторами в последний день проведения очного этапа Форума на церемонии закрытия.</w:t>
      </w:r>
    </w:p>
    <w:p>
      <w:pPr>
        <w:pStyle w:val="30"/>
        <w:ind w:firstLine="708"/>
        <w:jc w:val="both"/>
        <w:rPr>
          <w:rFonts w:ascii="Times New Roman" w:hAnsi="Times New Roman"/>
          <w:sz w:val="26"/>
          <w:szCs w:val="26"/>
        </w:rPr>
      </w:pPr>
      <w:r>
        <w:rPr>
          <w:rFonts w:ascii="Times New Roman" w:hAnsi="Times New Roman"/>
          <w:sz w:val="26"/>
          <w:szCs w:val="26"/>
        </w:rPr>
        <w:t xml:space="preserve">Маршрут и длительность поездки утверждается организаторами не позднее, чем за 14 дней до проведения церемонии закрытия Форума. Авторский тур включает в себя: проживание, транспорт, обзорные экскурсии, творческую программу, походы.  </w:t>
      </w:r>
    </w:p>
    <w:p>
      <w:pPr>
        <w:pStyle w:val="30"/>
        <w:ind w:firstLine="708"/>
        <w:jc w:val="both"/>
        <w:rPr>
          <w:rFonts w:ascii="Times New Roman" w:hAnsi="Times New Roman"/>
          <w:sz w:val="26"/>
          <w:szCs w:val="26"/>
        </w:rPr>
      </w:pPr>
      <w:r>
        <w:rPr>
          <w:rFonts w:ascii="Times New Roman" w:hAnsi="Times New Roman"/>
          <w:sz w:val="26"/>
          <w:szCs w:val="26"/>
        </w:rPr>
        <w:t xml:space="preserve">Организаторами Форума заключается соглашение с туристическим оператором, осуществляющим полное сопровождение участников в авторских турах, а также организаторы проводят переговоры и заключают соглашения с органами власти и молодежными общественными организациями на проведение встреч. </w:t>
      </w:r>
    </w:p>
    <w:p>
      <w:pPr>
        <w:pStyle w:val="30"/>
        <w:rPr>
          <w:rFonts w:ascii="Times New Roman" w:hAnsi="Times New Roman"/>
          <w:b/>
          <w:sz w:val="26"/>
          <w:szCs w:val="26"/>
          <w:shd w:val="clear" w:color="auto" w:fill="FFFFFF"/>
        </w:rPr>
      </w:pPr>
    </w:p>
    <w:p>
      <w:pPr>
        <w:pStyle w:val="30"/>
        <w:rPr>
          <w:rFonts w:ascii="Times New Roman" w:hAnsi="Times New Roman"/>
          <w:b/>
          <w:sz w:val="26"/>
          <w:szCs w:val="26"/>
          <w:shd w:val="clear" w:color="auto" w:fill="FFFFFF"/>
        </w:rPr>
      </w:pPr>
    </w:p>
    <w:p>
      <w:pPr>
        <w:pStyle w:val="30"/>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4. Охрана жизни и здоровья</w:t>
      </w:r>
    </w:p>
    <w:p>
      <w:pPr>
        <w:pStyle w:val="30"/>
        <w:jc w:val="center"/>
        <w:rPr>
          <w:rFonts w:ascii="Times New Roman" w:hAnsi="Times New Roman"/>
          <w:sz w:val="26"/>
          <w:szCs w:val="26"/>
          <w:shd w:val="clear" w:color="auto" w:fill="FFFFFF"/>
        </w:rPr>
      </w:pPr>
    </w:p>
    <w:p>
      <w:pPr>
        <w:pStyle w:val="39"/>
        <w:ind w:firstLine="708"/>
        <w:jc w:val="both"/>
        <w:rPr>
          <w:sz w:val="26"/>
          <w:szCs w:val="26"/>
          <w:shd w:val="clear" w:color="auto" w:fill="FFFFFF"/>
        </w:rPr>
      </w:pPr>
      <w:r>
        <w:rPr>
          <w:bCs/>
          <w:sz w:val="26"/>
          <w:szCs w:val="26"/>
          <w:shd w:val="clear" w:color="auto" w:fill="FFFFFF"/>
        </w:rPr>
        <w:t xml:space="preserve">4.1. Организаторы мероприятия обеспечивают обязательное соблюдение мер профилактики короновирусной инфекции на протяжении всего времени пребывания участников </w:t>
      </w:r>
      <w:r>
        <w:rPr>
          <w:sz w:val="26"/>
          <w:szCs w:val="26"/>
          <w:shd w:val="clear" w:color="auto" w:fill="FFFFFF"/>
        </w:rPr>
        <w:t>в завершающем этапе</w:t>
      </w:r>
      <w:r>
        <w:rPr>
          <w:bCs/>
          <w:sz w:val="26"/>
          <w:szCs w:val="26"/>
          <w:shd w:val="clear" w:color="auto" w:fill="FFFFFF"/>
        </w:rPr>
        <w:t xml:space="preserve"> </w:t>
      </w:r>
      <w:r>
        <w:rPr>
          <w:sz w:val="26"/>
          <w:szCs w:val="26"/>
          <w:shd w:val="clear" w:color="auto" w:fill="FFFFFF"/>
        </w:rPr>
        <w:t xml:space="preserve">Форума </w:t>
      </w:r>
      <w:r>
        <w:rPr>
          <w:bCs/>
          <w:sz w:val="26"/>
          <w:szCs w:val="26"/>
          <w:shd w:val="clear" w:color="auto" w:fill="FFFFFF"/>
        </w:rPr>
        <w:t>в соответствии с санитарно-эпидемиологическими правилами СП3.1/2.4.3598-20.</w:t>
      </w:r>
    </w:p>
    <w:p>
      <w:pPr>
        <w:pStyle w:val="30"/>
        <w:ind w:firstLine="708"/>
        <w:jc w:val="both"/>
        <w:rPr>
          <w:bCs/>
          <w:sz w:val="26"/>
          <w:szCs w:val="26"/>
          <w:shd w:val="clear" w:color="auto" w:fill="FFFFFF"/>
        </w:rPr>
      </w:pPr>
    </w:p>
    <w:p>
      <w:pPr>
        <w:pStyle w:val="30"/>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 xml:space="preserve">5. Контакты </w:t>
      </w:r>
    </w:p>
    <w:p>
      <w:pPr>
        <w:pStyle w:val="30"/>
        <w:jc w:val="center"/>
        <w:rPr>
          <w:rFonts w:ascii="Times New Roman" w:hAnsi="Times New Roman"/>
          <w:sz w:val="26"/>
          <w:szCs w:val="26"/>
          <w:shd w:val="clear" w:color="auto" w:fill="FFFFFF"/>
        </w:rPr>
      </w:pPr>
    </w:p>
    <w:p>
      <w:pPr>
        <w:pStyle w:val="30"/>
        <w:ind w:firstLine="708"/>
        <w:jc w:val="both"/>
        <w:rPr>
          <w:rStyle w:val="9"/>
          <w:rFonts w:ascii="Times New Roman" w:hAnsi="Times New Roman"/>
          <w:sz w:val="26"/>
          <w:szCs w:val="26"/>
          <w:shd w:val="clear" w:color="auto" w:fill="FFFFFF"/>
        </w:rPr>
      </w:pPr>
      <w:r>
        <w:rPr>
          <w:rFonts w:ascii="Times New Roman" w:hAnsi="Times New Roman"/>
          <w:sz w:val="26"/>
          <w:szCs w:val="26"/>
          <w:shd w:val="clear" w:color="auto" w:fill="FFFFFF"/>
        </w:rPr>
        <w:t xml:space="preserve">5.1 Контактное лицо, ответственное за организацию и проведение окружного молодежного форума-фестиваля – Зонова Наталья Юрьевна, начальник отдела организации и проведения мероприятий автономного учреждения «Региональный молодежный центр», тел.: 8 (3467)370-071, </w:t>
      </w:r>
      <w:r>
        <w:rPr>
          <w:rFonts w:ascii="Times New Roman" w:hAnsi="Times New Roman" w:eastAsia="ヒラギノ角ゴ Pro W3"/>
          <w:sz w:val="26"/>
          <w:szCs w:val="26"/>
        </w:rPr>
        <w:t xml:space="preserve">электронная почта: </w:t>
      </w:r>
      <w:r>
        <w:fldChar w:fldCharType="begin"/>
      </w:r>
      <w:r>
        <w:instrText xml:space="preserve"> HYPERLINK "mailto:gmp@rmc-ugra.ru" </w:instrText>
      </w:r>
      <w:r>
        <w:fldChar w:fldCharType="separate"/>
      </w:r>
      <w:r>
        <w:rPr>
          <w:rStyle w:val="9"/>
          <w:rFonts w:ascii="Times New Roman" w:hAnsi="Times New Roman"/>
          <w:sz w:val="26"/>
          <w:szCs w:val="26"/>
          <w:shd w:val="clear" w:color="auto" w:fill="FFFFFF"/>
        </w:rPr>
        <w:t>gmp@rmc-ugra.ru</w:t>
      </w:r>
      <w:r>
        <w:rPr>
          <w:rStyle w:val="9"/>
          <w:rFonts w:ascii="Times New Roman" w:hAnsi="Times New Roman"/>
          <w:sz w:val="26"/>
          <w:szCs w:val="26"/>
          <w:shd w:val="clear" w:color="auto" w:fill="FFFFFF"/>
        </w:rPr>
        <w:fldChar w:fldCharType="end"/>
      </w:r>
      <w:r>
        <w:rPr>
          <w:rStyle w:val="9"/>
          <w:rFonts w:ascii="Times New Roman" w:hAnsi="Times New Roman"/>
          <w:sz w:val="26"/>
          <w:szCs w:val="26"/>
          <w:shd w:val="clear" w:color="auto" w:fill="FFFFFF"/>
        </w:rPr>
        <w:t>.</w:t>
      </w:r>
    </w:p>
    <w:p>
      <w:pPr>
        <w:pStyle w:val="30"/>
        <w:ind w:firstLine="708"/>
        <w:jc w:val="both"/>
        <w:rPr>
          <w:rFonts w:ascii="Times New Roman" w:hAnsi="Times New Roman"/>
          <w:sz w:val="26"/>
          <w:szCs w:val="26"/>
          <w:shd w:val="clear" w:color="auto" w:fill="FFFFFF"/>
        </w:rPr>
      </w:pPr>
    </w:p>
    <w:p>
      <w:pPr>
        <w:rPr>
          <w:sz w:val="26"/>
          <w:szCs w:val="26"/>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rPr>
          <w:rStyle w:val="9"/>
          <w:rFonts w:ascii="Times New Roman" w:hAnsi="Times New Roman"/>
          <w:shd w:val="clear" w:color="auto" w:fill="FFFFFF"/>
        </w:rPr>
      </w:pP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Приложение № 1</w:t>
      </w: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 xml:space="preserve">к положению о проведении </w:t>
      </w: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окружного форума-фестиваля «МосТы»</w:t>
      </w:r>
    </w:p>
    <w:p>
      <w:pPr>
        <w:rPr>
          <w:sz w:val="28"/>
          <w:szCs w:val="28"/>
        </w:rPr>
      </w:pPr>
    </w:p>
    <w:p>
      <w:pPr>
        <w:rPr>
          <w:sz w:val="26"/>
          <w:szCs w:val="26"/>
        </w:rPr>
      </w:pPr>
    </w:p>
    <w:p>
      <w:pPr>
        <w:pStyle w:val="30"/>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Анкета кандидата на участие</w:t>
      </w:r>
    </w:p>
    <w:p>
      <w:pPr>
        <w:pStyle w:val="30"/>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в окружном форуме-фестивале «МосТы»</w:t>
      </w:r>
    </w:p>
    <w:p>
      <w:pPr>
        <w:rPr>
          <w:sz w:val="26"/>
          <w:szCs w:val="26"/>
        </w:rPr>
      </w:pPr>
    </w:p>
    <w:p>
      <w:pPr>
        <w:rPr>
          <w:sz w:val="26"/>
          <w:szCs w:val="26"/>
        </w:rPr>
      </w:pPr>
    </w:p>
    <w:p>
      <w:pPr>
        <w:jc w:val="both"/>
        <w:rPr>
          <w:sz w:val="26"/>
          <w:szCs w:val="26"/>
        </w:rPr>
      </w:pPr>
      <w:r>
        <w:rPr>
          <w:sz w:val="26"/>
          <w:szCs w:val="26"/>
        </w:rPr>
        <w:t>1. Укажите ваш возраст на момент проведения форума ___________________</w:t>
      </w:r>
    </w:p>
    <w:p>
      <w:pPr>
        <w:jc w:val="both"/>
        <w:rPr>
          <w:sz w:val="26"/>
          <w:szCs w:val="26"/>
        </w:rPr>
      </w:pPr>
    </w:p>
    <w:p>
      <w:pPr>
        <w:jc w:val="both"/>
        <w:rPr>
          <w:sz w:val="26"/>
          <w:szCs w:val="26"/>
        </w:rPr>
      </w:pPr>
      <w:r>
        <w:rPr>
          <w:sz w:val="26"/>
          <w:szCs w:val="26"/>
        </w:rPr>
        <w:t>2. Ваше основное место работы 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3. Ваша должность ________________________________________________</w:t>
      </w:r>
    </w:p>
    <w:p>
      <w:pPr>
        <w:jc w:val="both"/>
        <w:rPr>
          <w:sz w:val="26"/>
          <w:szCs w:val="26"/>
        </w:rPr>
      </w:pPr>
      <w:r>
        <w:rPr>
          <w:sz w:val="26"/>
          <w:szCs w:val="26"/>
        </w:rPr>
        <w:t>_</w:t>
      </w:r>
    </w:p>
    <w:p>
      <w:pPr>
        <w:jc w:val="both"/>
        <w:rPr>
          <w:sz w:val="26"/>
          <w:szCs w:val="26"/>
        </w:rPr>
      </w:pPr>
      <w:r>
        <w:rPr>
          <w:sz w:val="26"/>
          <w:szCs w:val="26"/>
        </w:rPr>
        <w:t>4. Участие в общественной деятельности 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 xml:space="preserve">5. Принимали ли Вы участие в форуме в предыдущие года? (Если да, </w:t>
      </w:r>
      <w:r>
        <w:rPr>
          <w:sz w:val="26"/>
          <w:szCs w:val="26"/>
        </w:rPr>
        <w:br w:type="textWrapping"/>
      </w:r>
      <w:r>
        <w:rPr>
          <w:sz w:val="26"/>
          <w:szCs w:val="26"/>
        </w:rPr>
        <w:t>то перечислите года участия) _________________________________________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6. Ссылки на социальные сети 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7. Укажите ваш размер одежды ______________________________________</w:t>
      </w:r>
    </w:p>
    <w:p>
      <w:pPr>
        <w:jc w:val="both"/>
        <w:rPr>
          <w:sz w:val="26"/>
          <w:szCs w:val="26"/>
        </w:rPr>
      </w:pPr>
    </w:p>
    <w:p>
      <w:pPr>
        <w:jc w:val="both"/>
        <w:rPr>
          <w:sz w:val="26"/>
          <w:szCs w:val="26"/>
        </w:rPr>
      </w:pPr>
      <w:r>
        <w:rPr>
          <w:sz w:val="26"/>
          <w:szCs w:val="26"/>
        </w:rPr>
        <w:t>8. Укажите тип питания _____________________________________________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 xml:space="preserve">9. Есть ли аллергия? На что? (в целях защиты здоровья ФЗ № 152, ст. 10, </w:t>
      </w:r>
      <w:r>
        <w:rPr>
          <w:sz w:val="26"/>
          <w:szCs w:val="26"/>
        </w:rPr>
        <w:br w:type="textWrapping"/>
      </w:r>
      <w:r>
        <w:rPr>
          <w:sz w:val="26"/>
          <w:szCs w:val="26"/>
        </w:rPr>
        <w:t>п. 2, пп.3) _________________________________________________________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 xml:space="preserve">10. Наличие группы инвалидности (в целях защиты здоровья ФЗ № 152, </w:t>
      </w:r>
      <w:r>
        <w:rPr>
          <w:sz w:val="26"/>
          <w:szCs w:val="26"/>
        </w:rPr>
        <w:br w:type="textWrapping"/>
      </w:r>
      <w:r>
        <w:rPr>
          <w:sz w:val="26"/>
          <w:szCs w:val="26"/>
        </w:rPr>
        <w:t>ст. 10, п. 2, пп.3) ___________________________________________________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bookmarkStart w:id="0" w:name="_GoBack"/>
      <w:bookmarkEnd w:id="0"/>
      <w:r>
        <w:rPr>
          <w:sz w:val="26"/>
          <w:szCs w:val="26"/>
        </w:rPr>
        <w:t>__________________________________________________________________</w:t>
      </w:r>
    </w:p>
    <w:p>
      <w:pPr>
        <w:jc w:val="both"/>
        <w:rPr>
          <w:sz w:val="26"/>
          <w:szCs w:val="26"/>
        </w:rPr>
      </w:pPr>
      <w:r>
        <w:rPr>
          <w:sz w:val="26"/>
          <w:szCs w:val="26"/>
        </w:rPr>
        <w:t>__________________________________________________________________</w:t>
      </w:r>
    </w:p>
    <w:p>
      <w:pPr>
        <w:jc w:val="both"/>
        <w:rPr>
          <w:sz w:val="26"/>
          <w:szCs w:val="26"/>
        </w:rPr>
      </w:pPr>
    </w:p>
    <w:p>
      <w:pPr>
        <w:jc w:val="both"/>
        <w:rPr>
          <w:sz w:val="26"/>
          <w:szCs w:val="26"/>
        </w:rPr>
      </w:pPr>
      <w:r>
        <w:rPr>
          <w:sz w:val="26"/>
          <w:szCs w:val="26"/>
        </w:rPr>
        <w:t>11. Мои данные (телефон, почта) ______________________________________</w:t>
      </w:r>
    </w:p>
    <w:p>
      <w:pPr>
        <w:jc w:val="both"/>
        <w:rPr>
          <w:sz w:val="26"/>
          <w:szCs w:val="26"/>
        </w:rPr>
      </w:pPr>
    </w:p>
    <w:p>
      <w:pPr>
        <w:jc w:val="both"/>
        <w:rPr>
          <w:sz w:val="26"/>
          <w:szCs w:val="26"/>
        </w:rPr>
      </w:pPr>
      <w:r>
        <w:rPr>
          <w:sz w:val="26"/>
          <w:szCs w:val="26"/>
        </w:rPr>
        <w:t>12. Я подтверждаю согласие на обработку персональных данных __________</w:t>
      </w: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z w:val="26"/>
          <w:szCs w:val="26"/>
          <w:shd w:val="clear" w:color="auto" w:fill="FFFFFF"/>
        </w:rPr>
      </w:pPr>
    </w:p>
    <w:p>
      <w:pPr>
        <w:pStyle w:val="30"/>
        <w:ind w:firstLine="708"/>
        <w:jc w:val="right"/>
        <w:rPr>
          <w:rStyle w:val="9"/>
          <w:rFonts w:ascii="Times New Roman" w:hAnsi="Times New Roman"/>
          <w:shd w:val="clear" w:color="auto" w:fill="FFFFFF"/>
        </w:rPr>
      </w:pPr>
    </w:p>
    <w:p>
      <w:pPr>
        <w:pStyle w:val="30"/>
        <w:ind w:firstLine="708"/>
        <w:jc w:val="right"/>
        <w:rPr>
          <w:rStyle w:val="9"/>
          <w:rFonts w:ascii="Times New Roman" w:hAnsi="Times New Roman"/>
          <w:shd w:val="clear" w:color="auto" w:fill="FFFFFF"/>
        </w:rPr>
      </w:pPr>
    </w:p>
    <w:p>
      <w:pPr>
        <w:pStyle w:val="30"/>
        <w:ind w:firstLine="708"/>
        <w:jc w:val="right"/>
        <w:rPr>
          <w:rStyle w:val="9"/>
          <w:rFonts w:ascii="Times New Roman" w:hAnsi="Times New Roman"/>
          <w:color w:val="auto"/>
          <w:u w:val="none"/>
          <w:shd w:val="clear" w:color="auto" w:fill="FFFFFF"/>
        </w:rPr>
      </w:pP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Приложение № 2</w:t>
      </w: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 xml:space="preserve">к положению о проведении </w:t>
      </w:r>
    </w:p>
    <w:p>
      <w:pPr>
        <w:pStyle w:val="30"/>
        <w:ind w:firstLine="708"/>
        <w:jc w:val="right"/>
        <w:rPr>
          <w:rStyle w:val="9"/>
          <w:rFonts w:ascii="Times New Roman" w:hAnsi="Times New Roman"/>
          <w:color w:val="auto"/>
          <w:u w:val="none"/>
          <w:shd w:val="clear" w:color="auto" w:fill="FFFFFF"/>
        </w:rPr>
      </w:pPr>
      <w:r>
        <w:rPr>
          <w:rStyle w:val="9"/>
          <w:rFonts w:ascii="Times New Roman" w:hAnsi="Times New Roman"/>
          <w:color w:val="auto"/>
          <w:u w:val="none"/>
          <w:shd w:val="clear" w:color="auto" w:fill="FFFFFF"/>
        </w:rPr>
        <w:t>окружного форума-фестиваля «МосТы»</w:t>
      </w:r>
    </w:p>
    <w:p>
      <w:pPr>
        <w:pStyle w:val="30"/>
        <w:ind w:firstLine="708"/>
        <w:jc w:val="right"/>
        <w:rPr>
          <w:rStyle w:val="9"/>
          <w:rFonts w:ascii="Times New Roman" w:hAnsi="Times New Roman"/>
          <w:shd w:val="clear" w:color="auto" w:fill="FFFFFF"/>
        </w:rPr>
      </w:pPr>
    </w:p>
    <w:p>
      <w:pPr>
        <w:rPr>
          <w:sz w:val="28"/>
          <w:szCs w:val="28"/>
        </w:rPr>
      </w:pPr>
    </w:p>
    <w:p>
      <w:pPr>
        <w:pStyle w:val="42"/>
        <w:shd w:val="clear" w:color="auto" w:fill="auto"/>
        <w:spacing w:before="0" w:after="0" w:line="240" w:lineRule="auto"/>
        <w:ind w:left="-567" w:right="-438" w:firstLine="567"/>
        <w:jc w:val="center"/>
      </w:pPr>
      <w:r>
        <w:t>Согласие родителя (законного представителя) на обработку персональных данных несовершеннолетнего</w:t>
      </w:r>
    </w:p>
    <w:p>
      <w:pPr>
        <w:pStyle w:val="42"/>
        <w:shd w:val="clear" w:color="auto" w:fill="auto"/>
        <w:spacing w:before="0" w:after="0" w:line="240" w:lineRule="auto"/>
        <w:ind w:left="-567" w:right="-438" w:firstLine="567"/>
        <w:jc w:val="both"/>
        <w:rPr>
          <w:u w:val="single"/>
        </w:rPr>
      </w:pPr>
      <w:r>
        <w:t>Я,_________________________________________________________________________</w:t>
      </w:r>
      <w:r>
        <w:rPr>
          <w:u w:val="single"/>
        </w:rPr>
        <w:t>,</w:t>
      </w:r>
    </w:p>
    <w:p>
      <w:pPr>
        <w:pStyle w:val="38"/>
        <w:shd w:val="clear" w:color="auto" w:fill="auto"/>
        <w:spacing w:before="0" w:after="0" w:line="240" w:lineRule="auto"/>
        <w:ind w:left="-567" w:right="-438" w:firstLine="567"/>
        <w:jc w:val="center"/>
        <w:rPr>
          <w:sz w:val="20"/>
          <w:szCs w:val="20"/>
        </w:rPr>
      </w:pPr>
      <w:r>
        <w:rPr>
          <w:sz w:val="20"/>
          <w:szCs w:val="20"/>
        </w:rPr>
        <w:t>(ФИО родителя (законного представителя)</w:t>
      </w:r>
    </w:p>
    <w:p>
      <w:pPr>
        <w:pStyle w:val="42"/>
        <w:shd w:val="clear" w:color="auto" w:fill="auto"/>
        <w:tabs>
          <w:tab w:val="left" w:leader="underscore" w:pos="2396"/>
        </w:tabs>
        <w:spacing w:before="0" w:after="0" w:line="240" w:lineRule="auto"/>
        <w:ind w:left="-567" w:right="-438" w:firstLine="567"/>
        <w:jc w:val="both"/>
      </w:pPr>
      <w:r>
        <w:t>паспорт</w:t>
      </w:r>
      <w:r>
        <w:tab/>
      </w:r>
      <w:r>
        <w:t>выдан____________________________________________________</w:t>
      </w:r>
      <w:r>
        <w:rPr>
          <w:u w:val="single"/>
        </w:rPr>
        <w:t>,</w:t>
      </w:r>
    </w:p>
    <w:p>
      <w:pPr>
        <w:pStyle w:val="38"/>
        <w:shd w:val="clear" w:color="auto" w:fill="auto"/>
        <w:tabs>
          <w:tab w:val="left" w:pos="4665"/>
        </w:tabs>
        <w:spacing w:before="0" w:after="0" w:line="240" w:lineRule="auto"/>
        <w:ind w:left="-567" w:right="-438" w:firstLine="567"/>
        <w:rPr>
          <w:sz w:val="20"/>
          <w:szCs w:val="20"/>
        </w:rPr>
      </w:pPr>
      <w:r>
        <w:rPr>
          <w:sz w:val="20"/>
          <w:szCs w:val="20"/>
        </w:rPr>
        <w:t xml:space="preserve">                    (серия, номер)</w:t>
      </w:r>
      <w:r>
        <w:rPr>
          <w:sz w:val="20"/>
          <w:szCs w:val="20"/>
        </w:rPr>
        <w:tab/>
      </w:r>
      <w:r>
        <w:rPr>
          <w:sz w:val="20"/>
          <w:szCs w:val="20"/>
        </w:rPr>
        <w:t>(когда и кем выдан)</w:t>
      </w:r>
    </w:p>
    <w:p>
      <w:pPr>
        <w:pStyle w:val="38"/>
        <w:shd w:val="clear" w:color="auto" w:fill="auto"/>
        <w:tabs>
          <w:tab w:val="left" w:pos="4665"/>
        </w:tabs>
        <w:spacing w:before="0" w:after="0" w:line="240" w:lineRule="auto"/>
        <w:ind w:left="-567" w:right="-438" w:firstLine="567"/>
        <w:rPr>
          <w:sz w:val="24"/>
          <w:szCs w:val="24"/>
        </w:rPr>
      </w:pPr>
      <w:r>
        <w:rPr>
          <w:sz w:val="24"/>
          <w:szCs w:val="24"/>
        </w:rPr>
        <w:t>______________________________________________________________________________</w:t>
      </w:r>
    </w:p>
    <w:p>
      <w:pPr>
        <w:pStyle w:val="38"/>
        <w:shd w:val="clear" w:color="auto" w:fill="auto"/>
        <w:spacing w:before="0" w:after="0" w:line="240" w:lineRule="auto"/>
        <w:ind w:left="-567" w:right="-438" w:firstLine="567"/>
        <w:rPr>
          <w:sz w:val="18"/>
          <w:szCs w:val="18"/>
        </w:rPr>
      </w:pPr>
      <w:r>
        <w:rPr>
          <w:sz w:val="18"/>
          <w:szCs w:val="18"/>
        </w:rPr>
        <w:t>(в случае опекунства указать реквизиты документа, на основании которого осуществляется опека или попечительство)</w:t>
      </w:r>
    </w:p>
    <w:p>
      <w:pPr>
        <w:pStyle w:val="42"/>
        <w:shd w:val="clear" w:color="auto" w:fill="auto"/>
        <w:tabs>
          <w:tab w:val="left" w:pos="1930"/>
          <w:tab w:val="left" w:pos="4095"/>
          <w:tab w:val="left" w:pos="6927"/>
        </w:tabs>
        <w:spacing w:before="0" w:after="0" w:line="240" w:lineRule="auto"/>
        <w:ind w:left="-567" w:right="-438" w:firstLine="567"/>
        <w:jc w:val="both"/>
      </w:pPr>
      <w:r>
        <w:t>являясь законным представителем несовершеннолетнего</w:t>
      </w:r>
    </w:p>
    <w:p>
      <w:pPr>
        <w:pStyle w:val="42"/>
        <w:shd w:val="clear" w:color="auto" w:fill="auto"/>
        <w:tabs>
          <w:tab w:val="left" w:pos="1930"/>
          <w:tab w:val="left" w:pos="4095"/>
          <w:tab w:val="left" w:pos="6927"/>
        </w:tabs>
        <w:spacing w:before="0" w:after="0" w:line="240" w:lineRule="auto"/>
        <w:ind w:left="-567" w:right="-438" w:firstLine="567"/>
        <w:jc w:val="both"/>
      </w:pPr>
      <w:r>
        <w:t>___________________________________________________________________________,</w:t>
      </w:r>
    </w:p>
    <w:p>
      <w:pPr>
        <w:pStyle w:val="44"/>
        <w:shd w:val="clear" w:color="auto" w:fill="auto"/>
        <w:spacing w:before="0" w:after="0" w:line="240" w:lineRule="auto"/>
        <w:ind w:left="-567" w:right="-438" w:firstLine="567"/>
        <w:jc w:val="center"/>
        <w:rPr>
          <w:i/>
          <w:sz w:val="20"/>
          <w:szCs w:val="20"/>
        </w:rPr>
      </w:pPr>
      <w:r>
        <w:rPr>
          <w:i/>
          <w:sz w:val="20"/>
          <w:szCs w:val="20"/>
        </w:rPr>
        <w:t>(ФИО несовершеннолетнего)</w:t>
      </w:r>
    </w:p>
    <w:p>
      <w:pPr>
        <w:pStyle w:val="42"/>
        <w:shd w:val="clear" w:color="auto" w:fill="auto"/>
        <w:tabs>
          <w:tab w:val="left" w:leader="underscore" w:pos="3961"/>
          <w:tab w:val="left" w:leader="underscore" w:pos="9212"/>
        </w:tabs>
        <w:spacing w:before="0" w:after="0" w:line="240" w:lineRule="auto"/>
        <w:ind w:left="-567" w:right="-438" w:firstLine="567"/>
        <w:jc w:val="both"/>
      </w:pPr>
      <w:r>
        <w:t>приходящегося мне</w:t>
      </w:r>
      <w:r>
        <w:tab/>
      </w:r>
      <w:r>
        <w:t>, зарегистрированного по адресу: ________________</w:t>
      </w:r>
    </w:p>
    <w:p>
      <w:pPr>
        <w:pStyle w:val="42"/>
        <w:shd w:val="clear" w:color="auto" w:fill="auto"/>
        <w:tabs>
          <w:tab w:val="left" w:pos="1930"/>
          <w:tab w:val="left" w:pos="4095"/>
          <w:tab w:val="left" w:pos="6927"/>
        </w:tabs>
        <w:spacing w:before="0" w:after="0" w:line="240" w:lineRule="auto"/>
        <w:ind w:left="-567" w:right="-438" w:firstLine="567"/>
        <w:jc w:val="both"/>
      </w:pPr>
      <w:r>
        <w:t>___________________________________________________________________________,</w:t>
      </w:r>
    </w:p>
    <w:p>
      <w:pPr>
        <w:pStyle w:val="42"/>
        <w:shd w:val="clear" w:color="auto" w:fill="auto"/>
        <w:tabs>
          <w:tab w:val="left" w:leader="underscore" w:pos="3961"/>
          <w:tab w:val="left" w:leader="underscore" w:pos="9212"/>
        </w:tabs>
        <w:spacing w:before="0" w:after="0" w:line="240" w:lineRule="auto"/>
        <w:ind w:left="-567" w:right="-438" w:firstLine="709"/>
        <w:jc w:val="both"/>
        <w:rPr>
          <w:sz w:val="16"/>
          <w:szCs w:val="16"/>
        </w:rPr>
      </w:pPr>
    </w:p>
    <w:p>
      <w:pPr>
        <w:pStyle w:val="42"/>
        <w:shd w:val="clear" w:color="auto" w:fill="auto"/>
        <w:spacing w:before="0" w:after="0" w:line="240" w:lineRule="auto"/>
        <w:ind w:right="-1"/>
        <w:jc w:val="both"/>
      </w:pPr>
      <w:r>
        <w:t xml:space="preserve">даю свое согласие на обработку </w:t>
      </w:r>
      <w:r>
        <w:rPr>
          <w:b/>
        </w:rPr>
        <w:t xml:space="preserve">автономным учреждением Ханты-Мансийского автономного округа – Югры «Региональный молодежный центр» </w:t>
      </w:r>
      <w:r>
        <w:rPr>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pPr>
        <w:pStyle w:val="42"/>
        <w:shd w:val="clear" w:color="auto" w:fill="auto"/>
        <w:spacing w:before="0" w:after="0" w:line="252" w:lineRule="auto"/>
        <w:ind w:left="20" w:right="20" w:firstLine="704"/>
        <w:jc w:val="both"/>
        <w:rPr>
          <w:b/>
          <w:sz w:val="24"/>
          <w:szCs w:val="24"/>
        </w:rPr>
      </w:pPr>
      <w:r>
        <w:rPr>
          <w:sz w:val="24"/>
          <w:szCs w:val="24"/>
        </w:rPr>
        <w:t xml:space="preserve">Я даю согласие на использование персональных данных несовершеннолетнего исключительно в следующих целях: </w:t>
      </w:r>
      <w:r>
        <w:rPr>
          <w:b/>
          <w:sz w:val="24"/>
          <w:szCs w:val="24"/>
        </w:rPr>
        <w:t>участие в Окружном молодежном форуме-фестивале «МосТы».</w:t>
      </w:r>
    </w:p>
    <w:p>
      <w:pPr>
        <w:pStyle w:val="42"/>
        <w:shd w:val="clear" w:color="auto" w:fill="auto"/>
        <w:spacing w:before="0" w:after="0" w:line="252" w:lineRule="auto"/>
        <w:ind w:left="20" w:right="20" w:firstLine="700"/>
        <w:jc w:val="both"/>
        <w:rPr>
          <w:sz w:val="24"/>
          <w:szCs w:val="24"/>
        </w:rPr>
      </w:pPr>
      <w:r>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pPr>
        <w:pStyle w:val="42"/>
        <w:shd w:val="clear" w:color="auto" w:fill="auto"/>
        <w:tabs>
          <w:tab w:val="left" w:leader="underscore" w:pos="7022"/>
        </w:tabs>
        <w:spacing w:before="0" w:after="0" w:line="252" w:lineRule="auto"/>
        <w:ind w:right="40" w:firstLine="724"/>
        <w:jc w:val="both"/>
        <w:rPr>
          <w:sz w:val="24"/>
          <w:szCs w:val="24"/>
        </w:rPr>
      </w:pPr>
      <w:r>
        <w:t xml:space="preserve">Я проинформирован, что </w:t>
      </w:r>
      <w:r>
        <w:rPr>
          <w:b/>
        </w:rPr>
        <w:t xml:space="preserve">автономное учреждение Ханты-Мансийского автономного округа – Югры «Региональный молодежный центр» </w:t>
      </w:r>
      <w:r>
        <w:rPr>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pPr>
        <w:pStyle w:val="42"/>
        <w:shd w:val="clear" w:color="auto" w:fill="auto"/>
        <w:spacing w:before="0" w:after="0" w:line="252" w:lineRule="auto"/>
        <w:ind w:left="20" w:right="40" w:firstLine="724"/>
        <w:jc w:val="both"/>
        <w:rPr>
          <w:sz w:val="24"/>
          <w:szCs w:val="24"/>
        </w:rPr>
      </w:pPr>
      <w:r>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pPr>
        <w:pStyle w:val="42"/>
        <w:shd w:val="clear" w:color="auto" w:fill="auto"/>
        <w:spacing w:before="0" w:after="0" w:line="240" w:lineRule="auto"/>
        <w:ind w:left="20" w:right="40"/>
        <w:jc w:val="left"/>
      </w:pPr>
    </w:p>
    <w:p>
      <w:pPr>
        <w:pStyle w:val="42"/>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pPr>
      <w:r>
        <w:t>”</w:t>
      </w:r>
      <w:r>
        <w:tab/>
      </w:r>
      <w:r>
        <w:t>”</w:t>
      </w:r>
      <w:r>
        <w:tab/>
      </w:r>
      <w:r>
        <w:t>20</w:t>
      </w:r>
      <w:r>
        <w:tab/>
      </w:r>
      <w:r>
        <w:t>г.</w:t>
      </w:r>
      <w:r>
        <w:tab/>
      </w:r>
      <w:r>
        <w:tab/>
      </w:r>
      <w:r>
        <w:t>/</w:t>
      </w:r>
      <w:r>
        <w:tab/>
      </w:r>
      <w:r>
        <w:t>/</w:t>
      </w:r>
    </w:p>
    <w:p>
      <w:pPr>
        <w:pStyle w:val="46"/>
        <w:shd w:val="clear" w:color="auto" w:fill="auto"/>
        <w:tabs>
          <w:tab w:val="left" w:pos="7350"/>
        </w:tabs>
        <w:spacing w:before="120" w:line="150" w:lineRule="exact"/>
        <w:ind w:left="5778"/>
      </w:pPr>
      <w:r>
        <w:t>Подпись</w:t>
      </w:r>
      <w:r>
        <w:tab/>
      </w:r>
      <w:r>
        <w:t>Расшифровка подписи</w:t>
      </w:r>
    </w:p>
    <w:sectPr>
      <w:footnotePr>
        <w:pos w:val="beneathText"/>
      </w:footnotePr>
      <w:pgSz w:w="11905" w:h="16837"/>
      <w:pgMar w:top="851" w:right="1276" w:bottom="1276" w:left="1559"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ヒラギノ角ゴ Pro W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jc w:val="both"/>
        <w:rPr>
          <w:rFonts w:ascii="Times New Roman" w:hAnsi="Times New Roman" w:cs="Times New Roman"/>
          <w:sz w:val="18"/>
          <w:szCs w:val="18"/>
        </w:rPr>
      </w:pPr>
      <w:r>
        <w:rPr>
          <w:rStyle w:val="6"/>
        </w:rPr>
        <w:footnoteRef/>
      </w:r>
      <w:r>
        <w:t xml:space="preserve"> </w:t>
      </w:r>
      <w:r>
        <w:rPr>
          <w:rFonts w:ascii="Times New Roman" w:hAnsi="Times New Roman" w:cs="Times New Roman"/>
          <w:sz w:val="18"/>
          <w:szCs w:val="18"/>
        </w:rPr>
        <w:t>New media – это новый формат существования средств массовой информации, постоянно доступных на цифровых устройствах и подразумевающих активное участие пользователей в создании и распространении контента.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footnotePr>
    <w:pos w:val="beneathText"/>
    <w:footnote w:id="2"/>
    <w:footnote w:id="3"/>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69"/>
    <w:rsid w:val="0000331F"/>
    <w:rsid w:val="00030F5C"/>
    <w:rsid w:val="000405D1"/>
    <w:rsid w:val="00061CE1"/>
    <w:rsid w:val="000813D5"/>
    <w:rsid w:val="00083F67"/>
    <w:rsid w:val="000963DB"/>
    <w:rsid w:val="000A450B"/>
    <w:rsid w:val="000C05F2"/>
    <w:rsid w:val="000C0ACC"/>
    <w:rsid w:val="000C200B"/>
    <w:rsid w:val="000E35D0"/>
    <w:rsid w:val="000F2E73"/>
    <w:rsid w:val="00110688"/>
    <w:rsid w:val="001527D4"/>
    <w:rsid w:val="00155B9A"/>
    <w:rsid w:val="00172E82"/>
    <w:rsid w:val="00172F64"/>
    <w:rsid w:val="001B0D63"/>
    <w:rsid w:val="001B11F4"/>
    <w:rsid w:val="001B7A2B"/>
    <w:rsid w:val="001D3382"/>
    <w:rsid w:val="001D6920"/>
    <w:rsid w:val="00207087"/>
    <w:rsid w:val="002164D2"/>
    <w:rsid w:val="00220E81"/>
    <w:rsid w:val="002215B1"/>
    <w:rsid w:val="00225A65"/>
    <w:rsid w:val="00232225"/>
    <w:rsid w:val="002469F0"/>
    <w:rsid w:val="0026145C"/>
    <w:rsid w:val="00266DAB"/>
    <w:rsid w:val="00267A1F"/>
    <w:rsid w:val="00267DB6"/>
    <w:rsid w:val="00270DB3"/>
    <w:rsid w:val="00284D14"/>
    <w:rsid w:val="00290436"/>
    <w:rsid w:val="002B5B91"/>
    <w:rsid w:val="002E00F9"/>
    <w:rsid w:val="002E218C"/>
    <w:rsid w:val="002E6089"/>
    <w:rsid w:val="002E7133"/>
    <w:rsid w:val="0030550C"/>
    <w:rsid w:val="00357F85"/>
    <w:rsid w:val="00372214"/>
    <w:rsid w:val="00393419"/>
    <w:rsid w:val="003967C1"/>
    <w:rsid w:val="003E2EA9"/>
    <w:rsid w:val="003E7D28"/>
    <w:rsid w:val="003F160E"/>
    <w:rsid w:val="00407501"/>
    <w:rsid w:val="00423045"/>
    <w:rsid w:val="00436339"/>
    <w:rsid w:val="004467A1"/>
    <w:rsid w:val="004506DB"/>
    <w:rsid w:val="00451085"/>
    <w:rsid w:val="004522B9"/>
    <w:rsid w:val="004535A4"/>
    <w:rsid w:val="004929BC"/>
    <w:rsid w:val="004C66DC"/>
    <w:rsid w:val="004E4FCB"/>
    <w:rsid w:val="005112E2"/>
    <w:rsid w:val="005302B4"/>
    <w:rsid w:val="00545DFA"/>
    <w:rsid w:val="0054609B"/>
    <w:rsid w:val="00546E84"/>
    <w:rsid w:val="00564666"/>
    <w:rsid w:val="005956D5"/>
    <w:rsid w:val="005A6ABA"/>
    <w:rsid w:val="005B13F5"/>
    <w:rsid w:val="005B26AD"/>
    <w:rsid w:val="005B7602"/>
    <w:rsid w:val="005D0A03"/>
    <w:rsid w:val="005D164F"/>
    <w:rsid w:val="005D631C"/>
    <w:rsid w:val="0060255F"/>
    <w:rsid w:val="00611E41"/>
    <w:rsid w:val="00622A7A"/>
    <w:rsid w:val="006343AC"/>
    <w:rsid w:val="00647465"/>
    <w:rsid w:val="00661FC2"/>
    <w:rsid w:val="00666778"/>
    <w:rsid w:val="006A29B6"/>
    <w:rsid w:val="006C2026"/>
    <w:rsid w:val="006E0C23"/>
    <w:rsid w:val="006E3A2F"/>
    <w:rsid w:val="006F085E"/>
    <w:rsid w:val="006F7132"/>
    <w:rsid w:val="00711B0A"/>
    <w:rsid w:val="0072016A"/>
    <w:rsid w:val="00724A50"/>
    <w:rsid w:val="00725B78"/>
    <w:rsid w:val="00731174"/>
    <w:rsid w:val="007343CD"/>
    <w:rsid w:val="00752C4E"/>
    <w:rsid w:val="00752DFF"/>
    <w:rsid w:val="00761293"/>
    <w:rsid w:val="00767B48"/>
    <w:rsid w:val="00784DF4"/>
    <w:rsid w:val="0078760F"/>
    <w:rsid w:val="007A189C"/>
    <w:rsid w:val="007A285E"/>
    <w:rsid w:val="007A5036"/>
    <w:rsid w:val="007B1290"/>
    <w:rsid w:val="007B6348"/>
    <w:rsid w:val="007D45BB"/>
    <w:rsid w:val="007E1B63"/>
    <w:rsid w:val="007F7D47"/>
    <w:rsid w:val="00802112"/>
    <w:rsid w:val="008100AD"/>
    <w:rsid w:val="00823D86"/>
    <w:rsid w:val="008409ED"/>
    <w:rsid w:val="00842C13"/>
    <w:rsid w:val="008570E7"/>
    <w:rsid w:val="008661B1"/>
    <w:rsid w:val="008918AD"/>
    <w:rsid w:val="008C28EE"/>
    <w:rsid w:val="008C4C15"/>
    <w:rsid w:val="008F2E6C"/>
    <w:rsid w:val="009378D9"/>
    <w:rsid w:val="0096266E"/>
    <w:rsid w:val="009B5715"/>
    <w:rsid w:val="009D140E"/>
    <w:rsid w:val="009E269B"/>
    <w:rsid w:val="009E2EDD"/>
    <w:rsid w:val="009F309E"/>
    <w:rsid w:val="00A15A96"/>
    <w:rsid w:val="00A32D6C"/>
    <w:rsid w:val="00A345A4"/>
    <w:rsid w:val="00A57B44"/>
    <w:rsid w:val="00A660EF"/>
    <w:rsid w:val="00A832A0"/>
    <w:rsid w:val="00AA0101"/>
    <w:rsid w:val="00AA2346"/>
    <w:rsid w:val="00AB100F"/>
    <w:rsid w:val="00AF07A2"/>
    <w:rsid w:val="00B00132"/>
    <w:rsid w:val="00B23222"/>
    <w:rsid w:val="00B31B9E"/>
    <w:rsid w:val="00B33ACE"/>
    <w:rsid w:val="00B5087F"/>
    <w:rsid w:val="00B57BEC"/>
    <w:rsid w:val="00B627B7"/>
    <w:rsid w:val="00B729F0"/>
    <w:rsid w:val="00B87484"/>
    <w:rsid w:val="00BF4B9B"/>
    <w:rsid w:val="00C05C54"/>
    <w:rsid w:val="00C252BE"/>
    <w:rsid w:val="00C256C3"/>
    <w:rsid w:val="00C26898"/>
    <w:rsid w:val="00C41A55"/>
    <w:rsid w:val="00C4310A"/>
    <w:rsid w:val="00C43F6B"/>
    <w:rsid w:val="00C54AF1"/>
    <w:rsid w:val="00C73235"/>
    <w:rsid w:val="00C73D92"/>
    <w:rsid w:val="00C95A69"/>
    <w:rsid w:val="00CC2471"/>
    <w:rsid w:val="00CD16A8"/>
    <w:rsid w:val="00D15A0B"/>
    <w:rsid w:val="00D21AFC"/>
    <w:rsid w:val="00D32F97"/>
    <w:rsid w:val="00D33C03"/>
    <w:rsid w:val="00D40B15"/>
    <w:rsid w:val="00D41BBB"/>
    <w:rsid w:val="00D51C16"/>
    <w:rsid w:val="00D7285A"/>
    <w:rsid w:val="00D73804"/>
    <w:rsid w:val="00D779E0"/>
    <w:rsid w:val="00D843EE"/>
    <w:rsid w:val="00D86DBB"/>
    <w:rsid w:val="00D963A6"/>
    <w:rsid w:val="00DA3882"/>
    <w:rsid w:val="00DA6CE2"/>
    <w:rsid w:val="00DB4E84"/>
    <w:rsid w:val="00DB5E42"/>
    <w:rsid w:val="00DC2B9A"/>
    <w:rsid w:val="00DD3EF8"/>
    <w:rsid w:val="00DD7246"/>
    <w:rsid w:val="00DF785A"/>
    <w:rsid w:val="00E27CEF"/>
    <w:rsid w:val="00E41B18"/>
    <w:rsid w:val="00E57DE5"/>
    <w:rsid w:val="00E71FA9"/>
    <w:rsid w:val="00E81062"/>
    <w:rsid w:val="00E97BAB"/>
    <w:rsid w:val="00EB3E29"/>
    <w:rsid w:val="00EB4762"/>
    <w:rsid w:val="00EC739D"/>
    <w:rsid w:val="00F029DC"/>
    <w:rsid w:val="00F06ADD"/>
    <w:rsid w:val="00F143D3"/>
    <w:rsid w:val="00F14D4E"/>
    <w:rsid w:val="00F22458"/>
    <w:rsid w:val="00F230DA"/>
    <w:rsid w:val="00F25783"/>
    <w:rsid w:val="00F41BD7"/>
    <w:rsid w:val="00F5363C"/>
    <w:rsid w:val="00F53BEA"/>
    <w:rsid w:val="00F921BD"/>
    <w:rsid w:val="00FB00B1"/>
    <w:rsid w:val="00FB6ED7"/>
    <w:rsid w:val="00FB7BD0"/>
    <w:rsid w:val="00FB7F5B"/>
    <w:rsid w:val="00FC1EC8"/>
    <w:rsid w:val="00FC69F5"/>
    <w:rsid w:val="00FE0F14"/>
    <w:rsid w:val="00FF7742"/>
    <w:rsid w:val="3FE673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32"/>
    <w:qFormat/>
    <w:uiPriority w:val="0"/>
    <w:pPr>
      <w:keepNext/>
      <w:tabs>
        <w:tab w:val="left" w:pos="0"/>
      </w:tabs>
      <w:spacing w:before="240" w:after="60"/>
      <w:outlineLvl w:val="0"/>
    </w:pPr>
    <w:rPr>
      <w:rFonts w:ascii="Cambria" w:hAnsi="Cambria"/>
      <w:b/>
      <w:bCs/>
      <w:kern w:val="1"/>
      <w:sz w:val="32"/>
      <w:szCs w:val="32"/>
    </w:rPr>
  </w:style>
  <w:style w:type="paragraph" w:styleId="3">
    <w:name w:val="heading 8"/>
    <w:basedOn w:val="1"/>
    <w:next w:val="1"/>
    <w:qFormat/>
    <w:uiPriority w:val="0"/>
    <w:pPr>
      <w:keepNext/>
      <w:tabs>
        <w:tab w:val="left" w:pos="0"/>
      </w:tabs>
      <w:jc w:val="center"/>
      <w:outlineLvl w:val="7"/>
    </w:pPr>
    <w:rPr>
      <w:color w:val="00000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unhideWhenUsed/>
    <w:qFormat/>
    <w:uiPriority w:val="99"/>
    <w:rPr>
      <w:vertAlign w:val="superscript"/>
    </w:rPr>
  </w:style>
  <w:style w:type="character" w:styleId="7">
    <w:name w:val="Emphasis"/>
    <w:basedOn w:val="8"/>
    <w:qFormat/>
    <w:uiPriority w:val="0"/>
    <w:rPr>
      <w:i/>
      <w:iCs/>
    </w:rPr>
  </w:style>
  <w:style w:type="character" w:customStyle="1" w:styleId="8">
    <w:name w:val="Основной шрифт абзаца1"/>
    <w:qFormat/>
    <w:uiPriority w:val="0"/>
  </w:style>
  <w:style w:type="character" w:styleId="9">
    <w:name w:val="Hyperlink"/>
    <w:basedOn w:val="4"/>
    <w:unhideWhenUsed/>
    <w:qFormat/>
    <w:uiPriority w:val="99"/>
    <w:rPr>
      <w:color w:val="0000FF" w:themeColor="hyperlink"/>
      <w:u w:val="single"/>
      <w14:textFill>
        <w14:solidFill>
          <w14:schemeClr w14:val="hlink"/>
        </w14:solidFill>
      </w14:textFill>
    </w:rPr>
  </w:style>
  <w:style w:type="character" w:styleId="10">
    <w:name w:val="Strong"/>
    <w:basedOn w:val="8"/>
    <w:qFormat/>
    <w:uiPriority w:val="22"/>
    <w:rPr>
      <w:b/>
      <w:bCs/>
    </w:rPr>
  </w:style>
  <w:style w:type="paragraph" w:styleId="11">
    <w:name w:val="Balloon Text"/>
    <w:basedOn w:val="1"/>
    <w:semiHidden/>
    <w:qFormat/>
    <w:uiPriority w:val="0"/>
    <w:rPr>
      <w:rFonts w:ascii="Tahoma" w:hAnsi="Tahoma" w:cs="Tahoma"/>
      <w:sz w:val="16"/>
      <w:szCs w:val="16"/>
    </w:rPr>
  </w:style>
  <w:style w:type="paragraph" w:styleId="12">
    <w:name w:val="footnote text"/>
    <w:basedOn w:val="1"/>
    <w:link w:val="40"/>
    <w:semiHidden/>
    <w:unhideWhenUsed/>
    <w:qFormat/>
    <w:uiPriority w:val="99"/>
    <w:pPr>
      <w:suppressAutoHyphens w:val="0"/>
    </w:pPr>
    <w:rPr>
      <w:rFonts w:asciiTheme="minorHAnsi" w:hAnsiTheme="minorHAnsi" w:eastAsiaTheme="minorEastAsia" w:cstheme="minorBidi"/>
      <w:sz w:val="20"/>
      <w:szCs w:val="20"/>
      <w:lang w:eastAsia="ru-RU"/>
    </w:rPr>
  </w:style>
  <w:style w:type="paragraph" w:styleId="13">
    <w:name w:val="header"/>
    <w:basedOn w:val="1"/>
    <w:link w:val="33"/>
    <w:unhideWhenUsed/>
    <w:qFormat/>
    <w:uiPriority w:val="99"/>
    <w:pPr>
      <w:tabs>
        <w:tab w:val="center" w:pos="4677"/>
        <w:tab w:val="right" w:pos="9355"/>
      </w:tabs>
    </w:pPr>
  </w:style>
  <w:style w:type="paragraph" w:styleId="14">
    <w:name w:val="Body Text"/>
    <w:basedOn w:val="1"/>
    <w:link w:val="31"/>
    <w:qFormat/>
    <w:uiPriority w:val="0"/>
    <w:pPr>
      <w:spacing w:after="120"/>
    </w:pPr>
  </w:style>
  <w:style w:type="paragraph" w:styleId="15">
    <w:name w:val="Body Text Indent"/>
    <w:basedOn w:val="1"/>
    <w:qFormat/>
    <w:uiPriority w:val="0"/>
    <w:pPr>
      <w:jc w:val="both"/>
    </w:pPr>
  </w:style>
  <w:style w:type="paragraph" w:styleId="16">
    <w:name w:val="Title"/>
    <w:basedOn w:val="1"/>
    <w:next w:val="1"/>
    <w:qFormat/>
    <w:uiPriority w:val="0"/>
    <w:pPr>
      <w:spacing w:before="240" w:after="60"/>
      <w:jc w:val="center"/>
    </w:pPr>
    <w:rPr>
      <w:rFonts w:ascii="Cambria" w:hAnsi="Cambria"/>
      <w:b/>
      <w:bCs/>
      <w:kern w:val="1"/>
      <w:sz w:val="32"/>
      <w:szCs w:val="32"/>
    </w:rPr>
  </w:style>
  <w:style w:type="paragraph" w:styleId="17">
    <w:name w:val="footer"/>
    <w:basedOn w:val="1"/>
    <w:link w:val="34"/>
    <w:unhideWhenUsed/>
    <w:qFormat/>
    <w:uiPriority w:val="99"/>
    <w:pPr>
      <w:tabs>
        <w:tab w:val="center" w:pos="4677"/>
        <w:tab w:val="right" w:pos="9355"/>
      </w:tabs>
    </w:pPr>
  </w:style>
  <w:style w:type="paragraph" w:styleId="18">
    <w:name w:val="List"/>
    <w:basedOn w:val="14"/>
    <w:qFormat/>
    <w:uiPriority w:val="0"/>
    <w:rPr>
      <w:rFonts w:cs="Tahoma"/>
    </w:rPr>
  </w:style>
  <w:style w:type="paragraph" w:styleId="19">
    <w:name w:val="Subtitle"/>
    <w:basedOn w:val="1"/>
    <w:next w:val="1"/>
    <w:qFormat/>
    <w:uiPriority w:val="0"/>
    <w:pPr>
      <w:spacing w:after="60"/>
      <w:jc w:val="center"/>
    </w:pPr>
    <w:rPr>
      <w:rFonts w:ascii="Cambria" w:hAnsi="Cambria"/>
    </w:rPr>
  </w:style>
  <w:style w:type="table" w:styleId="20">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1">
    <w:name w:val="Heading 1 Char"/>
    <w:basedOn w:val="8"/>
    <w:qFormat/>
    <w:uiPriority w:val="0"/>
    <w:rPr>
      <w:rFonts w:ascii="Cambria" w:hAnsi="Cambria" w:eastAsia="Times New Roman" w:cs="Times New Roman"/>
      <w:b/>
      <w:bCs/>
      <w:kern w:val="1"/>
      <w:sz w:val="32"/>
      <w:szCs w:val="32"/>
    </w:rPr>
  </w:style>
  <w:style w:type="character" w:customStyle="1" w:styleId="22">
    <w:name w:val="Subtitle Char"/>
    <w:basedOn w:val="8"/>
    <w:uiPriority w:val="0"/>
    <w:rPr>
      <w:rFonts w:ascii="Cambria" w:hAnsi="Cambria" w:eastAsia="Times New Roman" w:cs="Times New Roman"/>
      <w:sz w:val="24"/>
      <w:szCs w:val="24"/>
    </w:rPr>
  </w:style>
  <w:style w:type="character" w:customStyle="1" w:styleId="23">
    <w:name w:val="Title Char"/>
    <w:basedOn w:val="8"/>
    <w:qFormat/>
    <w:uiPriority w:val="0"/>
    <w:rPr>
      <w:rFonts w:ascii="Cambria" w:hAnsi="Cambria" w:eastAsia="Times New Roman" w:cs="Times New Roman"/>
      <w:b/>
      <w:bCs/>
      <w:kern w:val="1"/>
      <w:sz w:val="32"/>
      <w:szCs w:val="32"/>
    </w:rPr>
  </w:style>
  <w:style w:type="paragraph" w:customStyle="1" w:styleId="24">
    <w:name w:val="Заголовок1"/>
    <w:basedOn w:val="1"/>
    <w:next w:val="14"/>
    <w:qFormat/>
    <w:uiPriority w:val="0"/>
    <w:pPr>
      <w:keepNext/>
      <w:spacing w:before="240" w:after="120"/>
    </w:pPr>
    <w:rPr>
      <w:rFonts w:ascii="Arial" w:hAnsi="Arial" w:eastAsia="Lucida Sans Unicode" w:cs="Tahoma"/>
      <w:sz w:val="28"/>
      <w:szCs w:val="28"/>
    </w:rPr>
  </w:style>
  <w:style w:type="paragraph" w:customStyle="1" w:styleId="25">
    <w:name w:val="Название1"/>
    <w:basedOn w:val="1"/>
    <w:qFormat/>
    <w:uiPriority w:val="0"/>
    <w:pPr>
      <w:suppressLineNumbers/>
      <w:spacing w:before="120" w:after="120"/>
    </w:pPr>
    <w:rPr>
      <w:rFonts w:cs="Tahoma"/>
      <w:i/>
      <w:iCs/>
    </w:rPr>
  </w:style>
  <w:style w:type="paragraph" w:customStyle="1" w:styleId="26">
    <w:name w:val="Указатель1"/>
    <w:basedOn w:val="1"/>
    <w:qFormat/>
    <w:uiPriority w:val="0"/>
    <w:pPr>
      <w:suppressLineNumbers/>
    </w:pPr>
    <w:rPr>
      <w:rFonts w:cs="Tahoma"/>
    </w:rPr>
  </w:style>
  <w:style w:type="paragraph" w:customStyle="1" w:styleId="27">
    <w:name w:val="Знак"/>
    <w:basedOn w:val="1"/>
    <w:qFormat/>
    <w:uiPriority w:val="0"/>
    <w:rPr>
      <w:lang w:val="pl-PL"/>
    </w:rPr>
  </w:style>
  <w:style w:type="paragraph" w:customStyle="1" w:styleId="28">
    <w:name w:val="Содержимое таблицы"/>
    <w:basedOn w:val="1"/>
    <w:qFormat/>
    <w:uiPriority w:val="0"/>
    <w:pPr>
      <w:suppressLineNumbers/>
    </w:pPr>
  </w:style>
  <w:style w:type="paragraph" w:customStyle="1" w:styleId="29">
    <w:name w:val="Заголовок таблицы"/>
    <w:basedOn w:val="28"/>
    <w:qFormat/>
    <w:uiPriority w:val="0"/>
    <w:pPr>
      <w:jc w:val="center"/>
    </w:pPr>
    <w:rPr>
      <w:b/>
      <w:bCs/>
    </w:rPr>
  </w:style>
  <w:style w:type="paragraph" w:styleId="30">
    <w:name w:val="No Spacing"/>
    <w:qFormat/>
    <w:uiPriority w:val="1"/>
    <w:rPr>
      <w:rFonts w:ascii="Calibri" w:hAnsi="Calibri" w:eastAsia="Calibri" w:cs="Times New Roman"/>
      <w:sz w:val="22"/>
      <w:szCs w:val="22"/>
      <w:lang w:val="ru-RU" w:eastAsia="en-US" w:bidi="ar-SA"/>
    </w:rPr>
  </w:style>
  <w:style w:type="character" w:customStyle="1" w:styleId="31">
    <w:name w:val="Основной текст Знак"/>
    <w:basedOn w:val="4"/>
    <w:link w:val="14"/>
    <w:uiPriority w:val="0"/>
    <w:rPr>
      <w:sz w:val="24"/>
      <w:szCs w:val="24"/>
      <w:lang w:eastAsia="ar-SA"/>
    </w:rPr>
  </w:style>
  <w:style w:type="character" w:customStyle="1" w:styleId="32">
    <w:name w:val="Заголовок 1 Знак"/>
    <w:basedOn w:val="4"/>
    <w:link w:val="2"/>
    <w:qFormat/>
    <w:uiPriority w:val="0"/>
    <w:rPr>
      <w:rFonts w:ascii="Cambria" w:hAnsi="Cambria"/>
      <w:b/>
      <w:bCs/>
      <w:kern w:val="1"/>
      <w:sz w:val="32"/>
      <w:szCs w:val="32"/>
      <w:lang w:eastAsia="ar-SA"/>
    </w:rPr>
  </w:style>
  <w:style w:type="character" w:customStyle="1" w:styleId="33">
    <w:name w:val="Верхний колонтитул Знак"/>
    <w:basedOn w:val="4"/>
    <w:link w:val="13"/>
    <w:qFormat/>
    <w:uiPriority w:val="99"/>
    <w:rPr>
      <w:sz w:val="24"/>
      <w:szCs w:val="24"/>
      <w:lang w:eastAsia="ar-SA"/>
    </w:rPr>
  </w:style>
  <w:style w:type="character" w:customStyle="1" w:styleId="34">
    <w:name w:val="Нижний колонтитул Знак"/>
    <w:basedOn w:val="4"/>
    <w:link w:val="17"/>
    <w:qFormat/>
    <w:uiPriority w:val="99"/>
    <w:rPr>
      <w:sz w:val="24"/>
      <w:szCs w:val="24"/>
      <w:lang w:eastAsia="ar-SA"/>
    </w:rPr>
  </w:style>
  <w:style w:type="paragraph" w:customStyle="1" w:styleId="35">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styleId="36">
    <w:name w:val="List Paragraph"/>
    <w:basedOn w:val="1"/>
    <w:qFormat/>
    <w:uiPriority w:val="34"/>
    <w:pPr>
      <w:ind w:left="720"/>
      <w:contextualSpacing/>
    </w:pPr>
  </w:style>
  <w:style w:type="character" w:customStyle="1" w:styleId="37">
    <w:name w:val="Основной текст (8)_"/>
    <w:link w:val="38"/>
    <w:qFormat/>
    <w:uiPriority w:val="0"/>
    <w:rPr>
      <w:i/>
      <w:iCs/>
      <w:sz w:val="13"/>
      <w:szCs w:val="13"/>
      <w:shd w:val="clear" w:color="auto" w:fill="FFFFFF"/>
    </w:rPr>
  </w:style>
  <w:style w:type="paragraph" w:customStyle="1" w:styleId="38">
    <w:name w:val="Основной текст (8)"/>
    <w:basedOn w:val="1"/>
    <w:link w:val="37"/>
    <w:uiPriority w:val="0"/>
    <w:pPr>
      <w:widowControl w:val="0"/>
      <w:shd w:val="clear" w:color="auto" w:fill="FFFFFF"/>
      <w:suppressAutoHyphens w:val="0"/>
      <w:spacing w:before="60" w:after="240" w:line="0" w:lineRule="atLeast"/>
    </w:pPr>
    <w:rPr>
      <w:i/>
      <w:iCs/>
      <w:sz w:val="13"/>
      <w:szCs w:val="13"/>
      <w:lang w:eastAsia="ru-RU"/>
    </w:rPr>
  </w:style>
  <w:style w:type="paragraph" w:customStyle="1" w:styleId="39">
    <w:name w:val="ConsPlusNormal"/>
    <w:qFormat/>
    <w:uiPriority w:val="0"/>
    <w:pPr>
      <w:autoSpaceDE w:val="0"/>
      <w:autoSpaceDN w:val="0"/>
      <w:adjustRightInd w:val="0"/>
    </w:pPr>
    <w:rPr>
      <w:rFonts w:ascii="Times New Roman" w:hAnsi="Times New Roman" w:cs="Times New Roman" w:eastAsiaTheme="minorHAnsi"/>
      <w:sz w:val="28"/>
      <w:szCs w:val="28"/>
      <w:lang w:val="ru-RU" w:eastAsia="en-US" w:bidi="ar-SA"/>
    </w:rPr>
  </w:style>
  <w:style w:type="character" w:customStyle="1" w:styleId="40">
    <w:name w:val="Текст сноски Знак"/>
    <w:basedOn w:val="4"/>
    <w:link w:val="12"/>
    <w:semiHidden/>
    <w:qFormat/>
    <w:uiPriority w:val="99"/>
    <w:rPr>
      <w:rFonts w:asciiTheme="minorHAnsi" w:hAnsiTheme="minorHAnsi" w:eastAsiaTheme="minorEastAsia" w:cstheme="minorBidi"/>
    </w:rPr>
  </w:style>
  <w:style w:type="character" w:customStyle="1" w:styleId="41">
    <w:name w:val="Основной текст_"/>
    <w:link w:val="42"/>
    <w:qFormat/>
    <w:uiPriority w:val="0"/>
    <w:rPr>
      <w:sz w:val="25"/>
      <w:szCs w:val="25"/>
      <w:shd w:val="clear" w:color="auto" w:fill="FFFFFF"/>
    </w:rPr>
  </w:style>
  <w:style w:type="paragraph" w:customStyle="1" w:styleId="42">
    <w:name w:val="Основной текст2"/>
    <w:basedOn w:val="1"/>
    <w:link w:val="41"/>
    <w:qFormat/>
    <w:uiPriority w:val="0"/>
    <w:pPr>
      <w:widowControl w:val="0"/>
      <w:shd w:val="clear" w:color="auto" w:fill="FFFFFF"/>
      <w:suppressAutoHyphens w:val="0"/>
      <w:spacing w:before="240" w:after="180" w:line="302" w:lineRule="exact"/>
      <w:jc w:val="right"/>
    </w:pPr>
    <w:rPr>
      <w:sz w:val="25"/>
      <w:szCs w:val="25"/>
      <w:lang w:eastAsia="ru-RU"/>
    </w:rPr>
  </w:style>
  <w:style w:type="character" w:customStyle="1" w:styleId="43">
    <w:name w:val="Основной текст (9)_"/>
    <w:link w:val="44"/>
    <w:qFormat/>
    <w:uiPriority w:val="0"/>
    <w:rPr>
      <w:sz w:val="13"/>
      <w:szCs w:val="13"/>
      <w:shd w:val="clear" w:color="auto" w:fill="FFFFFF"/>
    </w:rPr>
  </w:style>
  <w:style w:type="paragraph" w:customStyle="1" w:styleId="44">
    <w:name w:val="Основной текст (9)"/>
    <w:basedOn w:val="1"/>
    <w:link w:val="43"/>
    <w:uiPriority w:val="0"/>
    <w:pPr>
      <w:widowControl w:val="0"/>
      <w:shd w:val="clear" w:color="auto" w:fill="FFFFFF"/>
      <w:suppressAutoHyphens w:val="0"/>
      <w:spacing w:before="360" w:after="240" w:line="0" w:lineRule="atLeast"/>
    </w:pPr>
    <w:rPr>
      <w:sz w:val="13"/>
      <w:szCs w:val="13"/>
      <w:lang w:eastAsia="ru-RU"/>
    </w:rPr>
  </w:style>
  <w:style w:type="character" w:customStyle="1" w:styleId="45">
    <w:name w:val="Основной текст (11)_"/>
    <w:link w:val="46"/>
    <w:qFormat/>
    <w:uiPriority w:val="0"/>
    <w:rPr>
      <w:i/>
      <w:iCs/>
      <w:sz w:val="15"/>
      <w:szCs w:val="15"/>
      <w:shd w:val="clear" w:color="auto" w:fill="FFFFFF"/>
    </w:rPr>
  </w:style>
  <w:style w:type="paragraph" w:customStyle="1" w:styleId="46">
    <w:name w:val="Основной текст (11)"/>
    <w:basedOn w:val="1"/>
    <w:link w:val="45"/>
    <w:qFormat/>
    <w:uiPriority w:val="0"/>
    <w:pPr>
      <w:widowControl w:val="0"/>
      <w:shd w:val="clear" w:color="auto" w:fill="FFFFFF"/>
      <w:suppressAutoHyphens w:val="0"/>
      <w:spacing w:before="180" w:line="0" w:lineRule="atLeast"/>
    </w:pPr>
    <w:rPr>
      <w:i/>
      <w:iCs/>
      <w:sz w:val="15"/>
      <w:szCs w:val="15"/>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DBBD7-F62C-4138-9BBE-FCBFFD15B3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2993</Words>
  <Characters>17064</Characters>
  <Lines>142</Lines>
  <Paragraphs>40</Paragraphs>
  <TotalTime>497</TotalTime>
  <ScaleCrop>false</ScaleCrop>
  <LinksUpToDate>false</LinksUpToDate>
  <CharactersWithSpaces>20017</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2020-01-31T09:52:00Z</dcterms:created>
  <dc:creator>Cool</dc:creator>
  <cp:lastModifiedBy>ugolkovati</cp:lastModifiedBy>
  <cp:lastPrinted>2020-10-07T10:57:00Z</cp:lastPrinted>
  <dcterms:modified xsi:type="dcterms:W3CDTF">2021-02-18T12:00:11Z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